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Pr="00AA07B6" w:rsidRDefault="0094424E" w:rsidP="00D44968">
            <w:pPr>
              <w:suppressLineNumbers/>
              <w:rPr>
                <w:rFonts w:ascii="Arial" w:hAnsi="Arial"/>
                <w:b/>
                <w:bCs/>
                <w:noProof w:val="0"/>
                <w:rtl/>
              </w:rPr>
            </w:pPr>
            <w:r w:rsidRPr="00AA07B6">
              <w:rPr>
                <w:rtl/>
              </w:rPr>
              <w:t xml:space="preserve"> </w:t>
            </w:r>
          </w:p>
        </w:tc>
        <w:tc>
          <w:tcPr>
            <w:tcW w:w="3771" w:type="dxa"/>
          </w:tcPr>
          <w:p w:rsidR="0094424E" w:rsidRPr="00AA07B6" w:rsidRDefault="0094424E" w:rsidP="00D44968">
            <w:pPr>
              <w:suppressLineNumbers/>
              <w:rPr>
                <w:rFonts w:ascii="Arial" w:hAnsi="Arial"/>
                <w:b/>
                <w:bCs/>
                <w:noProof w:val="0"/>
                <w:rtl/>
              </w:rPr>
            </w:pPr>
            <w:r w:rsidRPr="00AA07B6">
              <w:rPr>
                <w:rFonts w:ascii="Arial" w:hAnsi="Arial"/>
                <w:b/>
                <w:bCs/>
                <w:noProof w:val="0"/>
                <w:rtl/>
              </w:rPr>
              <w:t>מספר בקשה:</w:t>
            </w:r>
            <w:sdt>
              <w:sdtPr>
                <w:rPr>
                  <w:rtl/>
                </w:rPr>
                <w:alias w:val="1193"/>
                <w:tag w:val="1193"/>
                <w:id w:val="-636028727"/>
                <w:text w:multiLine="1"/>
              </w:sdtPr>
              <w:sdtEndPr/>
              <w:sdtContent>
                <w:r w:rsidR="00424FC3">
                  <w:rPr>
                    <w:rFonts w:ascii="Arial" w:hAnsi="Arial" w:hint="cs"/>
                    <w:b/>
                    <w:bCs/>
                    <w:noProof w:val="0"/>
                    <w:rtl/>
                  </w:rPr>
                  <w:t xml:space="preserve"> </w:t>
                </w:r>
                <w:r w:rsidRPr="00AA07B6">
                  <w:rPr>
                    <w:rFonts w:ascii="Arial" w:hAnsi="Arial"/>
                    <w:b/>
                    <w:bCs/>
                    <w:noProof w:val="0"/>
                    <w:rtl/>
                  </w:rPr>
                  <w:t>12</w:t>
                </w:r>
              </w:sdtContent>
            </w:sdt>
          </w:p>
        </w:tc>
      </w:tr>
      <w:tr w:rsidR="0094424E">
        <w:trPr>
          <w:jc w:val="center"/>
        </w:trPr>
        <w:tc>
          <w:tcPr>
            <w:tcW w:w="743" w:type="dxa"/>
          </w:tcPr>
          <w:p w:rsidR="0094424E" w:rsidRPr="00AA07B6" w:rsidRDefault="0094424E" w:rsidP="00D44968">
            <w:pPr>
              <w:suppressLineNumbers/>
              <w:jc w:val="both"/>
              <w:rPr>
                <w:rFonts w:ascii="Arial" w:hAnsi="Arial"/>
                <w:b/>
                <w:bCs/>
                <w:rtl/>
              </w:rPr>
            </w:pPr>
            <w:r w:rsidRPr="00AA07B6">
              <w:rPr>
                <w:rFonts w:ascii="Arial" w:hAnsi="Arial" w:hint="cs"/>
                <w:b/>
                <w:bCs/>
                <w:rtl/>
              </w:rPr>
              <w:t>ב</w:t>
            </w:r>
            <w:r w:rsidRPr="00AA07B6">
              <w:rPr>
                <w:rFonts w:ascii="Arial" w:hAnsi="Arial"/>
                <w:b/>
                <w:bCs/>
                <w:rtl/>
              </w:rPr>
              <w:t xml:space="preserve">פני </w:t>
            </w:r>
          </w:p>
        </w:tc>
        <w:tc>
          <w:tcPr>
            <w:tcW w:w="8077" w:type="dxa"/>
            <w:gridSpan w:val="3"/>
          </w:tcPr>
          <w:p w:rsidR="0094424E" w:rsidRPr="00AA07B6" w:rsidRDefault="000529D2" w:rsidP="00D44968">
            <w:pPr>
              <w:suppressLineNumbers/>
              <w:rPr>
                <w:rFonts w:ascii="Arial" w:hAnsi="Arial"/>
                <w:b/>
                <w:bCs/>
                <w:rtl/>
              </w:rPr>
            </w:pPr>
            <w:r w:rsidRPr="00AA07B6">
              <w:rPr>
                <w:rFonts w:ascii="Arial" w:hAnsi="Arial" w:hint="cs"/>
                <w:b/>
                <w:bCs/>
                <w:rtl/>
              </w:rPr>
              <w:t>כבוד</w:t>
            </w:r>
            <w:r w:rsidR="0094424E" w:rsidRPr="00AA07B6">
              <w:rPr>
                <w:rFonts w:ascii="Arial" w:hAnsi="Arial" w:hint="cs"/>
                <w:b/>
                <w:bCs/>
                <w:rtl/>
              </w:rPr>
              <w:t xml:space="preserve"> ה</w:t>
            </w:r>
            <w:sdt>
              <w:sdtPr>
                <w:rPr>
                  <w:rtl/>
                </w:rPr>
                <w:alias w:val="1574"/>
                <w:tag w:val="1574"/>
                <w:id w:val="414602899"/>
                <w:text w:multiLine="1"/>
              </w:sdtPr>
              <w:sdtEndPr/>
              <w:sdtContent>
                <w:r w:rsidRPr="00AA07B6">
                  <w:rPr>
                    <w:rFonts w:ascii="Arial" w:hAnsi="Arial"/>
                    <w:b/>
                    <w:bCs/>
                    <w:rtl/>
                  </w:rPr>
                  <w:t>שופטת</w:t>
                </w:r>
              </w:sdtContent>
            </w:sdt>
            <w:r w:rsidR="0094424E" w:rsidRPr="00AA07B6">
              <w:rPr>
                <w:rFonts w:ascii="Arial" w:hAnsi="Arial" w:hint="cs"/>
                <w:b/>
                <w:bCs/>
                <w:rtl/>
              </w:rPr>
              <w:t xml:space="preserve">  </w:t>
            </w:r>
            <w:sdt>
              <w:sdtPr>
                <w:rPr>
                  <w:rtl/>
                </w:rPr>
                <w:alias w:val="1573"/>
                <w:tag w:val="1573"/>
                <w:id w:val="-1751030614"/>
                <w:text w:multiLine="1"/>
              </w:sdtPr>
              <w:sdtEndPr/>
              <w:sdtContent>
                <w:r w:rsidRPr="00AA07B6">
                  <w:rPr>
                    <w:rFonts w:ascii="Arial" w:hAnsi="Arial"/>
                    <w:b/>
                    <w:bCs/>
                    <w:rtl/>
                  </w:rPr>
                  <w:t>הילה גורביץ עובדיה</w:t>
                </w:r>
              </w:sdtContent>
            </w:sdt>
          </w:p>
          <w:p w:rsidR="0094424E" w:rsidRPr="00AA07B6" w:rsidRDefault="0094424E" w:rsidP="00D44968">
            <w:pPr>
              <w:suppressLineNumbers/>
              <w:rPr>
                <w:rFonts w:ascii="Arial" w:hAnsi="Arial" w:cs="FrankRuehl"/>
                <w:highlight w:val="yellow"/>
              </w:rPr>
            </w:pPr>
          </w:p>
        </w:tc>
      </w:tr>
      <w:tr w:rsidR="0094424E" w:rsidTr="00465D36">
        <w:trPr>
          <w:jc w:val="center"/>
        </w:trPr>
        <w:tc>
          <w:tcPr>
            <w:tcW w:w="3249" w:type="dxa"/>
            <w:gridSpan w:val="2"/>
          </w:tcPr>
          <w:p w:rsidR="00731975" w:rsidRPr="00AA07B6" w:rsidRDefault="00424FC3" w:rsidP="00330035">
            <w:pPr>
              <w:suppressLineNumbers/>
              <w:rPr>
                <w:rFonts w:ascii="Arial" w:hAnsi="Arial"/>
                <w:b/>
                <w:bCs/>
                <w:noProof w:val="0"/>
                <w:rtl/>
              </w:rPr>
            </w:pPr>
            <w:r>
              <w:rPr>
                <w:rFonts w:ascii="Arial" w:hAnsi="Arial" w:hint="cs"/>
                <w:b/>
                <w:bCs/>
                <w:noProof w:val="0"/>
                <w:rtl/>
              </w:rPr>
              <w:t>המבקש:</w:t>
            </w:r>
          </w:p>
        </w:tc>
        <w:tc>
          <w:tcPr>
            <w:tcW w:w="5571" w:type="dxa"/>
            <w:gridSpan w:val="2"/>
          </w:tcPr>
          <w:p w:rsidR="0094424E" w:rsidRPr="00AA07B6" w:rsidRDefault="00424FC3" w:rsidP="00897DAF">
            <w:pPr>
              <w:suppressLineNumbers/>
              <w:rPr>
                <w:b/>
                <w:bCs/>
                <w:noProof w:val="0"/>
                <w:rtl/>
              </w:rPr>
            </w:pPr>
            <w:r>
              <w:rPr>
                <w:rFonts w:ascii="Arial" w:hAnsi="Arial" w:hint="cs"/>
                <w:b/>
                <w:bCs/>
                <w:noProof w:val="0"/>
                <w:rtl/>
              </w:rPr>
              <w:t xml:space="preserve">מ.ק. </w:t>
            </w:r>
            <w:r w:rsidR="00897DAF" w:rsidRPr="00AA07B6">
              <w:rPr>
                <w:rFonts w:ascii="Arial" w:hAnsi="Arial" w:hint="eastAsia"/>
                <w:b/>
                <w:bCs/>
                <w:noProof w:val="0"/>
                <w:rtl/>
              </w:rPr>
              <w:t>ת"ז</w:t>
            </w:r>
            <w:r w:rsidR="00E54CD9" w:rsidRPr="00AA07B6">
              <w:rPr>
                <w:rFonts w:ascii="Arial" w:hAnsi="Arial" w:hint="cs"/>
                <w:b/>
                <w:bCs/>
                <w:noProof w:val="0"/>
                <w:rtl/>
              </w:rPr>
              <w:t xml:space="preserve"> </w:t>
            </w:r>
            <w:r w:rsidR="00E54CD9" w:rsidRPr="00AA07B6">
              <w:rPr>
                <w:rFonts w:ascii="Arial" w:hAnsi="Arial"/>
                <w:b/>
                <w:bCs/>
                <w:noProof w:val="0"/>
                <w:rtl/>
              </w:rPr>
              <w:t xml:space="preserve"> </w:t>
            </w:r>
            <w:r>
              <w:rPr>
                <w:b/>
                <w:bCs/>
                <w:rtl/>
              </w:rPr>
              <w:t>--------</w:t>
            </w:r>
          </w:p>
          <w:p w:rsidR="00875F6C" w:rsidRPr="00AA07B6" w:rsidRDefault="00875F6C" w:rsidP="00897DAF">
            <w:pPr>
              <w:suppressLineNumbers/>
              <w:rPr>
                <w:b/>
                <w:bCs/>
                <w:noProof w:val="0"/>
              </w:rPr>
            </w:pPr>
            <w:r w:rsidRPr="00AA07B6">
              <w:rPr>
                <w:rFonts w:hint="cs"/>
                <w:b/>
                <w:bCs/>
                <w:noProof w:val="0"/>
                <w:rtl/>
              </w:rPr>
              <w:t>ע"י ב"כ עוה"ד</w:t>
            </w:r>
            <w:r w:rsidR="003F7E83" w:rsidRPr="00AA07B6">
              <w:rPr>
                <w:rFonts w:hint="cs"/>
                <w:b/>
                <w:bCs/>
                <w:noProof w:val="0"/>
                <w:rtl/>
              </w:rPr>
              <w:t xml:space="preserve"> דני </w:t>
            </w:r>
            <w:proofErr w:type="spellStart"/>
            <w:r w:rsidR="003F7E83" w:rsidRPr="00AA07B6">
              <w:rPr>
                <w:rFonts w:hint="cs"/>
                <w:b/>
                <w:bCs/>
                <w:noProof w:val="0"/>
                <w:rtl/>
              </w:rPr>
              <w:t>שרמן</w:t>
            </w:r>
            <w:proofErr w:type="spellEnd"/>
          </w:p>
        </w:tc>
      </w:tr>
      <w:tr w:rsidR="0094424E">
        <w:trPr>
          <w:jc w:val="center"/>
        </w:trPr>
        <w:tc>
          <w:tcPr>
            <w:tcW w:w="8820" w:type="dxa"/>
            <w:gridSpan w:val="4"/>
          </w:tcPr>
          <w:p w:rsidR="0094424E" w:rsidRPr="00AA07B6" w:rsidRDefault="0094424E" w:rsidP="00D44968">
            <w:pPr>
              <w:suppressLineNumbers/>
              <w:rPr>
                <w:rFonts w:ascii="Arial" w:hAnsi="Arial"/>
                <w:b/>
                <w:bCs/>
                <w:noProof w:val="0"/>
                <w:rtl/>
              </w:rPr>
            </w:pPr>
          </w:p>
          <w:p w:rsidR="0094424E" w:rsidRPr="00AA07B6" w:rsidRDefault="0094424E" w:rsidP="00D44968">
            <w:pPr>
              <w:suppressLineNumbers/>
              <w:jc w:val="center"/>
              <w:rPr>
                <w:rFonts w:ascii="Arial" w:hAnsi="Arial"/>
                <w:b/>
                <w:bCs/>
                <w:noProof w:val="0"/>
                <w:rtl/>
              </w:rPr>
            </w:pPr>
            <w:r w:rsidRPr="00AA07B6">
              <w:rPr>
                <w:rFonts w:ascii="Arial" w:hAnsi="Arial"/>
                <w:b/>
                <w:bCs/>
                <w:noProof w:val="0"/>
                <w:rtl/>
              </w:rPr>
              <w:t>נגד</w:t>
            </w:r>
          </w:p>
          <w:p w:rsidR="0094424E" w:rsidRPr="00AA07B6" w:rsidRDefault="0094424E" w:rsidP="00D44968">
            <w:pPr>
              <w:suppressLineNumbers/>
              <w:rPr>
                <w:rFonts w:ascii="Arial" w:hAnsi="Arial"/>
                <w:b/>
                <w:bCs/>
                <w:noProof w:val="0"/>
              </w:rPr>
            </w:pPr>
          </w:p>
        </w:tc>
      </w:tr>
      <w:tr w:rsidR="0094424E">
        <w:trPr>
          <w:jc w:val="center"/>
        </w:trPr>
        <w:tc>
          <w:tcPr>
            <w:tcW w:w="3249" w:type="dxa"/>
            <w:gridSpan w:val="2"/>
          </w:tcPr>
          <w:p w:rsidR="0094424E" w:rsidRPr="00AA07B6" w:rsidRDefault="00424FC3" w:rsidP="00330035">
            <w:pPr>
              <w:suppressLineNumbers/>
              <w:rPr>
                <w:rFonts w:ascii="Arial" w:hAnsi="Arial"/>
                <w:b/>
                <w:bCs/>
                <w:noProof w:val="0"/>
              </w:rPr>
            </w:pPr>
            <w:r>
              <w:rPr>
                <w:rFonts w:ascii="Arial" w:hAnsi="Arial" w:hint="cs"/>
                <w:b/>
                <w:bCs/>
                <w:noProof w:val="0"/>
                <w:rtl/>
              </w:rPr>
              <w:t>המשיבה:</w:t>
            </w:r>
          </w:p>
        </w:tc>
        <w:tc>
          <w:tcPr>
            <w:tcW w:w="5571" w:type="dxa"/>
            <w:gridSpan w:val="2"/>
          </w:tcPr>
          <w:p w:rsidR="0094424E" w:rsidRPr="00AA07B6" w:rsidRDefault="00424FC3" w:rsidP="00897DAF">
            <w:pPr>
              <w:suppressLineNumbers/>
              <w:rPr>
                <w:rFonts w:ascii="Arial" w:hAnsi="Arial"/>
                <w:b/>
                <w:bCs/>
                <w:noProof w:val="0"/>
                <w:rtl/>
              </w:rPr>
            </w:pPr>
            <w:r>
              <w:rPr>
                <w:rFonts w:ascii="Arial" w:hAnsi="Arial" w:hint="cs"/>
                <w:b/>
                <w:bCs/>
                <w:noProof w:val="0"/>
                <w:rtl/>
              </w:rPr>
              <w:t xml:space="preserve">ע.ק. </w:t>
            </w:r>
            <w:r w:rsidR="00897DAF" w:rsidRPr="00AA07B6">
              <w:rPr>
                <w:rFonts w:ascii="Arial" w:hAnsi="Arial" w:hint="eastAsia"/>
                <w:b/>
                <w:bCs/>
                <w:noProof w:val="0"/>
                <w:rtl/>
              </w:rPr>
              <w:t>ת"ז</w:t>
            </w:r>
            <w:r w:rsidR="00E54CD9" w:rsidRPr="00AA07B6">
              <w:rPr>
                <w:rFonts w:ascii="Arial" w:hAnsi="Arial" w:hint="cs"/>
                <w:b/>
                <w:bCs/>
                <w:noProof w:val="0"/>
                <w:rtl/>
              </w:rPr>
              <w:t xml:space="preserve"> </w:t>
            </w:r>
            <w:r>
              <w:rPr>
                <w:b/>
                <w:bCs/>
                <w:rtl/>
              </w:rPr>
              <w:t>--------</w:t>
            </w:r>
          </w:p>
          <w:p w:rsidR="00CF6BB7" w:rsidRPr="00AA07B6" w:rsidRDefault="00875F6C" w:rsidP="00875F6C">
            <w:pPr>
              <w:suppressLineNumbers/>
              <w:rPr>
                <w:rFonts w:ascii="Arial" w:hAnsi="Arial"/>
                <w:b/>
                <w:bCs/>
                <w:noProof w:val="0"/>
                <w:rtl/>
              </w:rPr>
            </w:pPr>
            <w:r w:rsidRPr="00AA07B6">
              <w:rPr>
                <w:rFonts w:hint="cs"/>
                <w:b/>
                <w:bCs/>
                <w:noProof w:val="0"/>
                <w:rtl/>
              </w:rPr>
              <w:t>ע"י ב"כ עוה"ד</w:t>
            </w:r>
            <w:r w:rsidR="003F7E83" w:rsidRPr="00AA07B6">
              <w:rPr>
                <w:rFonts w:ascii="Arial" w:hAnsi="Arial" w:hint="cs"/>
                <w:b/>
                <w:bCs/>
                <w:noProof w:val="0"/>
                <w:rtl/>
              </w:rPr>
              <w:t xml:space="preserve"> </w:t>
            </w:r>
            <w:proofErr w:type="spellStart"/>
            <w:r w:rsidR="003F7E83" w:rsidRPr="00AA07B6">
              <w:rPr>
                <w:rFonts w:ascii="Arial" w:hAnsi="Arial" w:hint="cs"/>
                <w:b/>
                <w:bCs/>
                <w:noProof w:val="0"/>
                <w:rtl/>
              </w:rPr>
              <w:t>א.טירר</w:t>
            </w:r>
            <w:proofErr w:type="spellEnd"/>
          </w:p>
        </w:tc>
      </w:tr>
      <w:tr w:rsidR="004C17EE" w:rsidTr="00D620FD">
        <w:trPr>
          <w:jc w:val="center"/>
        </w:trPr>
        <w:tc>
          <w:tcPr>
            <w:tcW w:w="8820" w:type="dxa"/>
            <w:gridSpan w:val="4"/>
          </w:tcPr>
          <w:p w:rsidR="00731975" w:rsidRPr="00AA07B6" w:rsidRDefault="00731975">
            <w:pPr>
              <w:suppressLineNumbers/>
              <w:rPr>
                <w:rFonts w:ascii="Arial" w:hAnsi="Arial"/>
                <w:b/>
                <w:bCs/>
                <w:noProof w:val="0"/>
                <w:rtl/>
              </w:rPr>
            </w:pPr>
          </w:p>
        </w:tc>
      </w:tr>
      <w:tr w:rsidR="00694556" w:rsidRPr="00DE1E7D">
        <w:trPr>
          <w:jc w:val="center"/>
        </w:trPr>
        <w:tc>
          <w:tcPr>
            <w:tcW w:w="8820" w:type="dxa"/>
            <w:gridSpan w:val="4"/>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330035" w:rsidRDefault="00330035" w:rsidP="00706F07">
      <w:pPr>
        <w:spacing w:line="360" w:lineRule="auto"/>
        <w:jc w:val="both"/>
        <w:rPr>
          <w:rFonts w:ascii="Arial" w:hAnsi="Arial"/>
          <w:noProof w:val="0"/>
          <w:rtl/>
        </w:rPr>
      </w:pPr>
      <w:bookmarkStart w:id="0" w:name="NGCSBookmark"/>
      <w:bookmarkEnd w:id="0"/>
      <w:r>
        <w:rPr>
          <w:rFonts w:ascii="Arial" w:hAnsi="Arial" w:hint="cs"/>
          <w:noProof w:val="0"/>
          <w:rtl/>
        </w:rPr>
        <w:t xml:space="preserve">האב הגיש בקשה למתן הוראות </w:t>
      </w:r>
      <w:r w:rsidR="007E1C51">
        <w:rPr>
          <w:rFonts w:ascii="Arial" w:hAnsi="Arial" w:hint="cs"/>
          <w:noProof w:val="0"/>
          <w:rtl/>
        </w:rPr>
        <w:t xml:space="preserve">ארוכה ומפורטת המונה 19 עמודים, </w:t>
      </w:r>
      <w:r>
        <w:rPr>
          <w:rFonts w:ascii="Arial" w:hAnsi="Arial" w:hint="cs"/>
          <w:noProof w:val="0"/>
          <w:rtl/>
        </w:rPr>
        <w:t xml:space="preserve">אליה צירף דו"ח </w:t>
      </w:r>
      <w:r w:rsidR="00706F07">
        <w:rPr>
          <w:rFonts w:ascii="Arial" w:hAnsi="Arial"/>
          <w:noProof w:val="0"/>
          <w:sz w:val="18"/>
          <w:rtl/>
        </w:rPr>
        <w:t>אִבחון</w:t>
      </w:r>
      <w:r>
        <w:rPr>
          <w:rFonts w:ascii="Arial" w:hAnsi="Arial" w:hint="cs"/>
          <w:noProof w:val="0"/>
          <w:rtl/>
        </w:rPr>
        <w:t xml:space="preserve"> שערכה ד"ר מירי קרן לקטינה ושנושא תאריך 28.8.23. נטען כי </w:t>
      </w:r>
      <w:r w:rsidRPr="00D80020">
        <w:rPr>
          <w:rFonts w:ascii="Arial" w:hAnsi="Arial" w:hint="cs"/>
          <w:i/>
          <w:iCs/>
          <w:noProof w:val="0"/>
          <w:u w:val="single"/>
          <w:rtl/>
        </w:rPr>
        <w:t xml:space="preserve">"נוכח חומרת הדברים, ומתוך חשש ממשי לשלומה הנפשי של </w:t>
      </w:r>
      <w:r w:rsidR="00424FC3">
        <w:rPr>
          <w:rFonts w:ascii="Arial" w:hAnsi="Arial" w:hint="cs"/>
          <w:i/>
          <w:iCs/>
          <w:noProof w:val="0"/>
          <w:u w:val="single"/>
          <w:rtl/>
        </w:rPr>
        <w:t>ל</w:t>
      </w:r>
      <w:r w:rsidR="00424FC3">
        <w:rPr>
          <w:rFonts w:ascii="Arial" w:hAnsi="Arial"/>
          <w:i/>
          <w:iCs/>
          <w:noProof w:val="0"/>
          <w:u w:val="single"/>
          <w:rtl/>
        </w:rPr>
        <w:t>'</w:t>
      </w:r>
      <w:r w:rsidRPr="00D80020">
        <w:rPr>
          <w:rFonts w:ascii="Arial" w:hAnsi="Arial" w:hint="cs"/>
          <w:i/>
          <w:iCs/>
          <w:noProof w:val="0"/>
          <w:u w:val="single"/>
          <w:rtl/>
        </w:rPr>
        <w:t xml:space="preserve"> העולה לכדי דכאון של הגיל הצעיר"</w:t>
      </w:r>
      <w:r>
        <w:rPr>
          <w:rFonts w:ascii="Arial" w:hAnsi="Arial" w:hint="cs"/>
          <w:noProof w:val="0"/>
          <w:rtl/>
        </w:rPr>
        <w:t xml:space="preserve"> בית המשפט יורה על מינוי פסיכולוג או פסיכיאטר לשם אבח</w:t>
      </w:r>
      <w:r w:rsidR="003F7E83">
        <w:rPr>
          <w:rFonts w:ascii="Arial" w:hAnsi="Arial" w:hint="cs"/>
          <w:noProof w:val="0"/>
          <w:rtl/>
        </w:rPr>
        <w:t>ו</w:t>
      </w:r>
      <w:r>
        <w:rPr>
          <w:rFonts w:ascii="Arial" w:hAnsi="Arial" w:hint="cs"/>
          <w:noProof w:val="0"/>
          <w:rtl/>
        </w:rPr>
        <w:t xml:space="preserve">ן וטיפול מקיף של כל אחד מההורים; למנות מומחה לניכור וגירושים בעצימות גבוהה עם סמכויות; להורות לגורם מקצועי </w:t>
      </w:r>
      <w:r w:rsidR="002C276A">
        <w:rPr>
          <w:rFonts w:ascii="Arial" w:hAnsi="Arial" w:hint="cs"/>
          <w:noProof w:val="0"/>
          <w:rtl/>
        </w:rPr>
        <w:t xml:space="preserve">לבחון את תנאי </w:t>
      </w:r>
      <w:r>
        <w:rPr>
          <w:rFonts w:ascii="Arial" w:hAnsi="Arial" w:hint="cs"/>
          <w:noProof w:val="0"/>
          <w:rtl/>
        </w:rPr>
        <w:t>ה</w:t>
      </w:r>
      <w:r w:rsidR="002C276A">
        <w:rPr>
          <w:rFonts w:ascii="Arial" w:hAnsi="Arial" w:hint="cs"/>
          <w:noProof w:val="0"/>
          <w:rtl/>
        </w:rPr>
        <w:t>מ</w:t>
      </w:r>
      <w:r>
        <w:rPr>
          <w:rFonts w:ascii="Arial" w:hAnsi="Arial" w:hint="cs"/>
          <w:noProof w:val="0"/>
          <w:rtl/>
        </w:rPr>
        <w:t xml:space="preserve">גורים של הקטינה אצל האם; להורות לאם להקפיד על זמני השהות; לאפשר לאב לחתום לבדו על מסמכים לשם הבטחת זכויות הקטינה </w:t>
      </w:r>
      <w:proofErr w:type="spellStart"/>
      <w:r>
        <w:rPr>
          <w:rFonts w:ascii="Arial" w:hAnsi="Arial" w:hint="cs"/>
          <w:noProof w:val="0"/>
          <w:rtl/>
        </w:rPr>
        <w:t>וליתן</w:t>
      </w:r>
      <w:proofErr w:type="spellEnd"/>
      <w:r>
        <w:rPr>
          <w:rFonts w:ascii="Arial" w:hAnsi="Arial" w:hint="cs"/>
          <w:noProof w:val="0"/>
          <w:rtl/>
        </w:rPr>
        <w:t xml:space="preserve"> כל סעד אחר.</w:t>
      </w:r>
    </w:p>
    <w:p w:rsidR="00330035" w:rsidRDefault="00330035" w:rsidP="00330035">
      <w:pPr>
        <w:spacing w:line="360" w:lineRule="auto"/>
        <w:jc w:val="both"/>
        <w:rPr>
          <w:rFonts w:ascii="Arial" w:hAnsi="Arial"/>
          <w:noProof w:val="0"/>
          <w:rtl/>
        </w:rPr>
      </w:pPr>
    </w:p>
    <w:p w:rsidR="009D7BFA" w:rsidRDefault="00330035" w:rsidP="00CC4059">
      <w:pPr>
        <w:spacing w:line="360" w:lineRule="auto"/>
        <w:jc w:val="both"/>
        <w:rPr>
          <w:rFonts w:ascii="Arial" w:hAnsi="Arial"/>
          <w:noProof w:val="0"/>
          <w:rtl/>
        </w:rPr>
      </w:pPr>
      <w:r>
        <w:rPr>
          <w:rFonts w:ascii="Arial" w:hAnsi="Arial" w:hint="cs"/>
          <w:noProof w:val="0"/>
          <w:rtl/>
        </w:rPr>
        <w:t>נטען כי</w:t>
      </w:r>
      <w:r w:rsidR="009D7BFA">
        <w:rPr>
          <w:rFonts w:ascii="Arial" w:hAnsi="Arial" w:hint="cs"/>
          <w:noProof w:val="0"/>
          <w:rtl/>
        </w:rPr>
        <w:t xml:space="preserve"> על פי ה</w:t>
      </w:r>
      <w:r w:rsidR="00706F07">
        <w:rPr>
          <w:rFonts w:ascii="Arial" w:hAnsi="Arial"/>
          <w:noProof w:val="0"/>
          <w:sz w:val="18"/>
          <w:rtl/>
        </w:rPr>
        <w:t>אִבחון</w:t>
      </w:r>
      <w:r w:rsidR="009D7BFA">
        <w:rPr>
          <w:rFonts w:ascii="Arial" w:hAnsi="Arial" w:hint="cs"/>
          <w:noProof w:val="0"/>
          <w:rtl/>
        </w:rPr>
        <w:t>, המצב המשפחתי החריג שתואר ב</w:t>
      </w:r>
      <w:r w:rsidR="00706F07">
        <w:rPr>
          <w:rFonts w:ascii="Arial" w:hAnsi="Arial"/>
          <w:noProof w:val="0"/>
          <w:sz w:val="18"/>
          <w:rtl/>
        </w:rPr>
        <w:t>אִבחון</w:t>
      </w:r>
      <w:r w:rsidR="009D7BFA">
        <w:rPr>
          <w:rFonts w:ascii="Arial" w:hAnsi="Arial" w:hint="cs"/>
          <w:noProof w:val="0"/>
          <w:rtl/>
        </w:rPr>
        <w:t xml:space="preserve">, כגון העובדה כי הקטינה </w:t>
      </w:r>
      <w:r w:rsidR="009D7BFA" w:rsidRPr="00CF24B9">
        <w:rPr>
          <w:rFonts w:ascii="Arial" w:hAnsi="Arial" w:hint="cs"/>
          <w:i/>
          <w:iCs/>
          <w:noProof w:val="0"/>
          <w:rtl/>
        </w:rPr>
        <w:t>"חשופה מינקותה לאווירה משפחתית פתולוגית, אשר יכולה להסביר את ההסתגרות, את העדר צחוק וחיוכים טבעיים ואת הקושי בחברותיות"</w:t>
      </w:r>
      <w:r w:rsidR="009D7BFA">
        <w:rPr>
          <w:rFonts w:ascii="Arial" w:hAnsi="Arial" w:hint="cs"/>
          <w:noProof w:val="0"/>
          <w:rtl/>
        </w:rPr>
        <w:t xml:space="preserve"> </w:t>
      </w:r>
      <w:r>
        <w:rPr>
          <w:rFonts w:ascii="Arial" w:hAnsi="Arial" w:hint="cs"/>
          <w:noProof w:val="0"/>
          <w:rtl/>
        </w:rPr>
        <w:t>וש</w:t>
      </w:r>
      <w:r w:rsidR="009D7BFA">
        <w:rPr>
          <w:rFonts w:ascii="Arial" w:hAnsi="Arial" w:hint="cs"/>
          <w:noProof w:val="0"/>
          <w:rtl/>
        </w:rPr>
        <w:t>בשלו הקטינה חיה במציאות משפחתית מורכבת וכך גם העדר תיווך במילים של פ</w:t>
      </w:r>
      <w:r w:rsidR="00CC4059">
        <w:rPr>
          <w:rFonts w:ascii="Arial" w:hAnsi="Arial" w:hint="cs"/>
          <w:noProof w:val="0"/>
          <w:rtl/>
        </w:rPr>
        <w:t>רידת</w:t>
      </w:r>
      <w:r w:rsidR="009D7BFA">
        <w:rPr>
          <w:rFonts w:ascii="Arial" w:hAnsi="Arial" w:hint="cs"/>
          <w:noProof w:val="0"/>
          <w:rtl/>
        </w:rPr>
        <w:t xml:space="preserve"> ההורים  - יכול ומשמעותו כי הקטינה מסתגרת או סובלת מד</w:t>
      </w:r>
      <w:r w:rsidR="00CC4059">
        <w:rPr>
          <w:rFonts w:ascii="Arial" w:hAnsi="Arial" w:hint="cs"/>
          <w:noProof w:val="0"/>
          <w:rtl/>
        </w:rPr>
        <w:t>י</w:t>
      </w:r>
      <w:r w:rsidR="009D7BFA">
        <w:rPr>
          <w:rFonts w:ascii="Arial" w:hAnsi="Arial" w:hint="cs"/>
          <w:noProof w:val="0"/>
          <w:rtl/>
        </w:rPr>
        <w:t>כאון של הגיל הצעיר ולאו דווקא אוטיזם. עוד נטען כי הפתולוגיה המשפחתית אליה מתייחסת המומחית נובעת מהתנהגות האם ומשפחתה כלפי האב, והתנאים בביתה של האם שמתגוררת עם בני משפחה נוספים "כבקומונה" וג</w:t>
      </w:r>
      <w:r w:rsidR="001D3F99">
        <w:rPr>
          <w:rFonts w:ascii="Arial" w:hAnsi="Arial" w:hint="cs"/>
          <w:noProof w:val="0"/>
          <w:rtl/>
        </w:rPr>
        <w:t xml:space="preserve">ם </w:t>
      </w:r>
      <w:r w:rsidR="009D7BFA">
        <w:rPr>
          <w:rFonts w:ascii="Arial" w:hAnsi="Arial" w:hint="cs"/>
          <w:noProof w:val="0"/>
          <w:rtl/>
        </w:rPr>
        <w:t>מהסתת הקטינה כנגד האב.</w:t>
      </w:r>
    </w:p>
    <w:p w:rsidR="001D3F99" w:rsidRDefault="001D3F99" w:rsidP="009D7BFA">
      <w:pPr>
        <w:spacing w:line="360" w:lineRule="auto"/>
        <w:jc w:val="both"/>
        <w:rPr>
          <w:rFonts w:ascii="Arial" w:hAnsi="Arial"/>
          <w:noProof w:val="0"/>
          <w:rtl/>
        </w:rPr>
      </w:pPr>
    </w:p>
    <w:p w:rsidR="00571C52" w:rsidRDefault="00571C52" w:rsidP="009D7BFA">
      <w:pPr>
        <w:spacing w:line="360" w:lineRule="auto"/>
        <w:jc w:val="both"/>
        <w:rPr>
          <w:rFonts w:ascii="Arial" w:hAnsi="Arial"/>
          <w:noProof w:val="0"/>
          <w:rtl/>
        </w:rPr>
      </w:pPr>
      <w:r>
        <w:rPr>
          <w:rFonts w:ascii="Arial" w:hAnsi="Arial" w:hint="cs"/>
          <w:noProof w:val="0"/>
          <w:rtl/>
        </w:rPr>
        <w:t>הבקשה הועברה לתגובת האם.</w:t>
      </w:r>
    </w:p>
    <w:p w:rsidR="00571C52" w:rsidRDefault="00571C52" w:rsidP="009D7BFA">
      <w:pPr>
        <w:spacing w:line="360" w:lineRule="auto"/>
        <w:jc w:val="both"/>
        <w:rPr>
          <w:rFonts w:ascii="Arial" w:hAnsi="Arial"/>
          <w:noProof w:val="0"/>
          <w:rtl/>
        </w:rPr>
      </w:pPr>
    </w:p>
    <w:p w:rsidR="00571C52" w:rsidRDefault="00571C52" w:rsidP="006A4810">
      <w:pPr>
        <w:spacing w:line="360" w:lineRule="auto"/>
        <w:jc w:val="both"/>
        <w:rPr>
          <w:rFonts w:ascii="Arial" w:hAnsi="Arial"/>
          <w:noProof w:val="0"/>
          <w:rtl/>
        </w:rPr>
      </w:pPr>
      <w:r>
        <w:rPr>
          <w:rFonts w:ascii="Arial" w:hAnsi="Arial" w:hint="cs"/>
          <w:noProof w:val="0"/>
          <w:rtl/>
        </w:rPr>
        <w:lastRenderedPageBreak/>
        <w:t xml:space="preserve">עוד קודם להגשת התגובה </w:t>
      </w:r>
      <w:r w:rsidR="006A4810">
        <w:rPr>
          <w:rFonts w:ascii="Arial" w:hAnsi="Arial" w:hint="cs"/>
          <w:noProof w:val="0"/>
          <w:rtl/>
        </w:rPr>
        <w:t>הוגש עדכון עו"ס לסדרי דין נושא תאריך 12.9.23. על פי העדכון, המלצת עו"ס לסדרי דין היא לאמץ את המלצת ד"ר מירי קרן בדבר טיפול פסיכולוגי פרטני לכל אחד מההורים וגם המשך שיתוף פעולה עם המדריכה ההורית גב' שלומית אנקורי.</w:t>
      </w:r>
    </w:p>
    <w:p w:rsidR="00AA07B6" w:rsidRDefault="00AA07B6" w:rsidP="006A4810">
      <w:pPr>
        <w:spacing w:line="360" w:lineRule="auto"/>
        <w:jc w:val="both"/>
        <w:rPr>
          <w:rFonts w:ascii="Arial" w:hAnsi="Arial"/>
          <w:noProof w:val="0"/>
          <w:rtl/>
        </w:rPr>
      </w:pPr>
    </w:p>
    <w:p w:rsidR="00D80020" w:rsidRDefault="006A4810" w:rsidP="00CC4059">
      <w:pPr>
        <w:spacing w:line="360" w:lineRule="auto"/>
        <w:jc w:val="both"/>
        <w:rPr>
          <w:rFonts w:ascii="Arial" w:hAnsi="Arial"/>
          <w:noProof w:val="0"/>
          <w:rtl/>
        </w:rPr>
      </w:pPr>
      <w:r>
        <w:rPr>
          <w:rFonts w:ascii="Arial" w:hAnsi="Arial" w:hint="cs"/>
          <w:noProof w:val="0"/>
          <w:rtl/>
        </w:rPr>
        <w:t xml:space="preserve">האם הגישה תגובתה הן לבקשת האב והן להמלצות עדכון עו"ס לסדרי דין. </w:t>
      </w:r>
      <w:r w:rsidR="001D3F99">
        <w:rPr>
          <w:rFonts w:ascii="Arial" w:hAnsi="Arial" w:hint="cs"/>
          <w:noProof w:val="0"/>
          <w:rtl/>
        </w:rPr>
        <w:t xml:space="preserve">בתגובת האם </w:t>
      </w:r>
      <w:r w:rsidR="007E1C51">
        <w:rPr>
          <w:rFonts w:ascii="Arial" w:hAnsi="Arial" w:hint="cs"/>
          <w:noProof w:val="0"/>
          <w:rtl/>
        </w:rPr>
        <w:t xml:space="preserve">שהיא ארוכה ומונה 9 עמודים, </w:t>
      </w:r>
      <w:r w:rsidR="001D3F99">
        <w:rPr>
          <w:rFonts w:ascii="Arial" w:hAnsi="Arial" w:hint="cs"/>
          <w:noProof w:val="0"/>
          <w:rtl/>
        </w:rPr>
        <w:t xml:space="preserve">נכתב כי בקשת האב </w:t>
      </w:r>
      <w:r w:rsidR="001D3F99" w:rsidRPr="00CF24B9">
        <w:rPr>
          <w:rFonts w:ascii="Arial" w:hAnsi="Arial" w:hint="cs"/>
          <w:i/>
          <w:iCs/>
          <w:noProof w:val="0"/>
          <w:rtl/>
        </w:rPr>
        <w:t>"מחוצפת וחסרת תום לב!"</w:t>
      </w:r>
      <w:r w:rsidR="001D3F99">
        <w:rPr>
          <w:rFonts w:ascii="Arial" w:hAnsi="Arial" w:hint="cs"/>
          <w:noProof w:val="0"/>
          <w:rtl/>
        </w:rPr>
        <w:t xml:space="preserve">. </w:t>
      </w:r>
    </w:p>
    <w:p w:rsidR="001D3F99" w:rsidRDefault="001D3F99" w:rsidP="00CC4059">
      <w:pPr>
        <w:spacing w:line="360" w:lineRule="auto"/>
        <w:jc w:val="both"/>
        <w:rPr>
          <w:rFonts w:ascii="Arial" w:hAnsi="Arial"/>
          <w:noProof w:val="0"/>
          <w:rtl/>
        </w:rPr>
      </w:pPr>
      <w:r>
        <w:rPr>
          <w:rFonts w:ascii="Arial" w:hAnsi="Arial" w:hint="cs"/>
          <w:noProof w:val="0"/>
          <w:rtl/>
        </w:rPr>
        <w:t>נטען כי האב עיכב עריכת חוות הדעת, וכעת משהתקבלה הוא מוציא דברים מהקשרם על מנת להטיל דופי באם ולמצות זכויות בבטל"א וגם משתמש בחוות הדעת ככלי ניגוח באם. האם הפנתה לכך שעל פי ה</w:t>
      </w:r>
      <w:r w:rsidR="00706F07">
        <w:rPr>
          <w:rFonts w:ascii="Arial" w:hAnsi="Arial"/>
          <w:noProof w:val="0"/>
          <w:sz w:val="18"/>
          <w:rtl/>
        </w:rPr>
        <w:t>אִבחון</w:t>
      </w:r>
      <w:r>
        <w:rPr>
          <w:rFonts w:ascii="Arial" w:hAnsi="Arial" w:hint="cs"/>
          <w:noProof w:val="0"/>
          <w:rtl/>
        </w:rPr>
        <w:t xml:space="preserve"> אין אבחנה חד משמעית של הקטינה ועל ההורים להגיע להמשך </w:t>
      </w:r>
      <w:r w:rsidR="00706F07">
        <w:rPr>
          <w:rFonts w:ascii="Arial" w:hAnsi="Arial"/>
          <w:noProof w:val="0"/>
          <w:sz w:val="18"/>
          <w:rtl/>
        </w:rPr>
        <w:t>אִבחון</w:t>
      </w:r>
      <w:r>
        <w:rPr>
          <w:rFonts w:ascii="Arial" w:hAnsi="Arial" w:hint="cs"/>
          <w:noProof w:val="0"/>
          <w:rtl/>
        </w:rPr>
        <w:t xml:space="preserve"> נוסף בעוד כחצי שנה. נכתב כי אין צור</w:t>
      </w:r>
      <w:r w:rsidR="00CC4059">
        <w:rPr>
          <w:rFonts w:ascii="Arial" w:hAnsi="Arial" w:hint="cs"/>
          <w:noProof w:val="0"/>
          <w:rtl/>
        </w:rPr>
        <w:t xml:space="preserve">ך </w:t>
      </w:r>
      <w:r>
        <w:rPr>
          <w:rFonts w:ascii="Arial" w:hAnsi="Arial" w:hint="cs"/>
          <w:noProof w:val="0"/>
          <w:rtl/>
        </w:rPr>
        <w:t xml:space="preserve">במינוי מומחה להורים, אלא די בהדרכת הורים </w:t>
      </w:r>
      <w:r>
        <w:rPr>
          <w:rFonts w:ascii="Arial" w:hAnsi="Arial"/>
          <w:noProof w:val="0"/>
          <w:rtl/>
        </w:rPr>
        <w:t>–</w:t>
      </w:r>
      <w:r>
        <w:rPr>
          <w:rFonts w:ascii="Arial" w:hAnsi="Arial" w:hint="cs"/>
          <w:noProof w:val="0"/>
          <w:rtl/>
        </w:rPr>
        <w:t xml:space="preserve"> וכי ההורים הסכימו על זהותה של מדריכת הורים, גב' של</w:t>
      </w:r>
      <w:r w:rsidR="007E1C51">
        <w:rPr>
          <w:rFonts w:ascii="Arial" w:hAnsi="Arial" w:hint="cs"/>
          <w:noProof w:val="0"/>
          <w:rtl/>
        </w:rPr>
        <w:t>ו</w:t>
      </w:r>
      <w:r>
        <w:rPr>
          <w:rFonts w:ascii="Arial" w:hAnsi="Arial" w:hint="cs"/>
          <w:noProof w:val="0"/>
          <w:rtl/>
        </w:rPr>
        <w:t>מית אנקורי והחלו בו, וכי האב הוא זה שמסכל שיתוף פעולה בין ההורים והפחתת הקונפליקט</w:t>
      </w:r>
      <w:r w:rsidR="00CC4059">
        <w:rPr>
          <w:rFonts w:ascii="Arial" w:hAnsi="Arial" w:hint="cs"/>
          <w:noProof w:val="0"/>
          <w:rtl/>
        </w:rPr>
        <w:t>,</w:t>
      </w:r>
      <w:r>
        <w:rPr>
          <w:rFonts w:ascii="Arial" w:hAnsi="Arial" w:hint="cs"/>
          <w:noProof w:val="0"/>
          <w:rtl/>
        </w:rPr>
        <w:t xml:space="preserve"> אינו משתף פעולה עם האם</w:t>
      </w:r>
      <w:r w:rsidR="007E1C51">
        <w:rPr>
          <w:rFonts w:ascii="Arial" w:hAnsi="Arial" w:hint="cs"/>
          <w:noProof w:val="0"/>
          <w:rtl/>
        </w:rPr>
        <w:t>. עוד נכתב כי האב מתעקש לכפות על האם טיפול דאדי בגן שאינו</w:t>
      </w:r>
      <w:r w:rsidR="00424FC3">
        <w:rPr>
          <w:rFonts w:ascii="Arial" w:hAnsi="Arial" w:hint="cs"/>
          <w:noProof w:val="0"/>
          <w:rtl/>
        </w:rPr>
        <w:t xml:space="preserve"> הפלטפורמה המתאימה בנסיבות כאן.</w:t>
      </w:r>
    </w:p>
    <w:p w:rsidR="007747C3" w:rsidRDefault="007747C3" w:rsidP="006A4810">
      <w:pPr>
        <w:spacing w:line="360" w:lineRule="auto"/>
        <w:jc w:val="both"/>
        <w:rPr>
          <w:rFonts w:ascii="Arial" w:hAnsi="Arial"/>
          <w:noProof w:val="0"/>
          <w:rtl/>
        </w:rPr>
      </w:pPr>
    </w:p>
    <w:p w:rsidR="007E1C51" w:rsidRDefault="00D80020" w:rsidP="00CC4059">
      <w:pPr>
        <w:spacing w:line="360" w:lineRule="auto"/>
        <w:jc w:val="both"/>
        <w:rPr>
          <w:rFonts w:ascii="Arial" w:hAnsi="Arial"/>
          <w:noProof w:val="0"/>
          <w:rtl/>
        </w:rPr>
      </w:pPr>
      <w:r>
        <w:rPr>
          <w:rFonts w:ascii="Arial" w:hAnsi="Arial" w:hint="cs"/>
          <w:noProof w:val="0"/>
          <w:rtl/>
        </w:rPr>
        <w:t xml:space="preserve">האם חזרה </w:t>
      </w:r>
      <w:r w:rsidR="007E1C51">
        <w:rPr>
          <w:rFonts w:ascii="Arial" w:hAnsi="Arial" w:hint="cs"/>
          <w:noProof w:val="0"/>
          <w:rtl/>
        </w:rPr>
        <w:t>על הטענה כי הבקשה נועדה להכפישה ואינה מתוך ראיית טובת הקטינה ונועדה גם למיצוי זכויו</w:t>
      </w:r>
      <w:r w:rsidR="007E1C51">
        <w:rPr>
          <w:rFonts w:ascii="Arial" w:hAnsi="Arial" w:hint="eastAsia"/>
          <w:noProof w:val="0"/>
          <w:rtl/>
        </w:rPr>
        <w:t>ת</w:t>
      </w:r>
      <w:r w:rsidR="007E1C51">
        <w:rPr>
          <w:rFonts w:ascii="Arial" w:hAnsi="Arial" w:hint="cs"/>
          <w:noProof w:val="0"/>
          <w:rtl/>
        </w:rPr>
        <w:t xml:space="preserve"> במוסד לביטוח לאומי </w:t>
      </w:r>
      <w:r w:rsidR="00571C52">
        <w:rPr>
          <w:rFonts w:ascii="Arial" w:hAnsi="Arial" w:hint="cs"/>
          <w:noProof w:val="0"/>
          <w:rtl/>
        </w:rPr>
        <w:t>והדרת הקטינה מהאם ומבני משפחתה ועתרה כי בית המשפט יורה על המשך ה</w:t>
      </w:r>
      <w:r w:rsidR="00706F07">
        <w:rPr>
          <w:rFonts w:ascii="Arial" w:hAnsi="Arial"/>
          <w:noProof w:val="0"/>
          <w:sz w:val="18"/>
          <w:rtl/>
        </w:rPr>
        <w:t>אִבחון</w:t>
      </w:r>
      <w:r w:rsidR="00571C52">
        <w:rPr>
          <w:rFonts w:ascii="Arial" w:hAnsi="Arial" w:hint="cs"/>
          <w:noProof w:val="0"/>
          <w:rtl/>
        </w:rPr>
        <w:t xml:space="preserve"> אצל ד"ר מירי קרן בעוד כחצי שנה; המשך קבלת ההדרכה ההורית אצל המדריכה שלומית אנקורי לרבות טיפול ד</w:t>
      </w:r>
      <w:r w:rsidR="00424FC3">
        <w:rPr>
          <w:rFonts w:ascii="Arial" w:hAnsi="Arial" w:hint="cs"/>
          <w:noProof w:val="0"/>
          <w:rtl/>
        </w:rPr>
        <w:t>י</w:t>
      </w:r>
      <w:r w:rsidR="00571C52">
        <w:rPr>
          <w:rFonts w:ascii="Arial" w:hAnsi="Arial" w:hint="cs"/>
          <w:noProof w:val="0"/>
          <w:rtl/>
        </w:rPr>
        <w:t xml:space="preserve">אדי כך שלא יעשה בגן הילדים; לאסור על האב לפעול לבטל"א בעניין מיצוי זכויות הקטינה על מנת שלא להכתים עתידה; לקבוע זמני שהות בחגים ולדחות המלצת עו"ס לסדרי דין </w:t>
      </w:r>
      <w:r w:rsidR="007747C3">
        <w:rPr>
          <w:rFonts w:ascii="Arial" w:hAnsi="Arial" w:hint="cs"/>
          <w:noProof w:val="0"/>
          <w:rtl/>
        </w:rPr>
        <w:t xml:space="preserve">למתן </w:t>
      </w:r>
      <w:r w:rsidR="00571C52">
        <w:rPr>
          <w:rFonts w:ascii="Arial" w:hAnsi="Arial" w:hint="cs"/>
          <w:noProof w:val="0"/>
          <w:rtl/>
        </w:rPr>
        <w:t>טיפול פסיכולוגי פרטני להורים מאחר ודי בהדרכה ההורים ובטיפול הד</w:t>
      </w:r>
      <w:r w:rsidR="00424FC3">
        <w:rPr>
          <w:rFonts w:ascii="Arial" w:hAnsi="Arial" w:hint="cs"/>
          <w:noProof w:val="0"/>
          <w:rtl/>
        </w:rPr>
        <w:t>י</w:t>
      </w:r>
      <w:r w:rsidR="00571C52">
        <w:rPr>
          <w:rFonts w:ascii="Arial" w:hAnsi="Arial" w:hint="cs"/>
          <w:noProof w:val="0"/>
          <w:rtl/>
        </w:rPr>
        <w:t>אדי.</w:t>
      </w:r>
    </w:p>
    <w:p w:rsidR="009D7BFA" w:rsidRDefault="009D7BFA" w:rsidP="00330035">
      <w:pPr>
        <w:spacing w:line="360" w:lineRule="auto"/>
        <w:jc w:val="both"/>
        <w:rPr>
          <w:rFonts w:ascii="Arial" w:hAnsi="Arial"/>
          <w:noProof w:val="0"/>
          <w:rtl/>
        </w:rPr>
      </w:pPr>
    </w:p>
    <w:p w:rsidR="007747C3" w:rsidRDefault="007747C3" w:rsidP="007747C3">
      <w:pPr>
        <w:spacing w:line="360" w:lineRule="auto"/>
        <w:jc w:val="both"/>
        <w:rPr>
          <w:rFonts w:ascii="Arial" w:hAnsi="Arial"/>
          <w:noProof w:val="0"/>
          <w:rtl/>
        </w:rPr>
      </w:pPr>
      <w:r>
        <w:rPr>
          <w:rFonts w:ascii="Arial" w:hAnsi="Arial" w:hint="cs"/>
          <w:noProof w:val="0"/>
          <w:rtl/>
        </w:rPr>
        <w:t>בתגובת האב לעדכון עו"ס לסדרי דין, תגובה ארוכה ומפורטת המונה 3 עמודים, חזר האב על עתירותיו כפי שהובאו בבקשתו הנ"ל.</w:t>
      </w:r>
    </w:p>
    <w:p w:rsidR="007747C3" w:rsidRDefault="007747C3" w:rsidP="007747C3">
      <w:pPr>
        <w:spacing w:line="360" w:lineRule="auto"/>
        <w:jc w:val="both"/>
        <w:rPr>
          <w:rFonts w:ascii="Arial" w:hAnsi="Arial"/>
          <w:noProof w:val="0"/>
          <w:rtl/>
        </w:rPr>
      </w:pPr>
    </w:p>
    <w:p w:rsidR="00506834" w:rsidRDefault="007747C3" w:rsidP="00AD4A84">
      <w:pPr>
        <w:spacing w:line="360" w:lineRule="auto"/>
        <w:jc w:val="both"/>
        <w:rPr>
          <w:rFonts w:ascii="Arial" w:hAnsi="Arial"/>
          <w:noProof w:val="0"/>
          <w:rtl/>
        </w:rPr>
      </w:pPr>
      <w:r>
        <w:rPr>
          <w:rFonts w:ascii="Arial" w:hAnsi="Arial" w:hint="cs"/>
          <w:noProof w:val="0"/>
          <w:rtl/>
        </w:rPr>
        <w:t xml:space="preserve">לאחר ששקלתי עמדות שני ההורים </w:t>
      </w:r>
      <w:r>
        <w:rPr>
          <w:rFonts w:ascii="Arial" w:hAnsi="Arial" w:hint="cs"/>
          <w:b/>
          <w:bCs/>
          <w:noProof w:val="0"/>
          <w:u w:val="single"/>
          <w:rtl/>
        </w:rPr>
        <w:t>אני מאמ</w:t>
      </w:r>
      <w:r w:rsidR="00706F07">
        <w:rPr>
          <w:rFonts w:ascii="Arial" w:hAnsi="Arial" w:hint="cs"/>
          <w:b/>
          <w:bCs/>
          <w:noProof w:val="0"/>
          <w:u w:val="single"/>
          <w:rtl/>
        </w:rPr>
        <w:t>צ</w:t>
      </w:r>
      <w:r>
        <w:rPr>
          <w:rFonts w:ascii="Arial" w:hAnsi="Arial" w:hint="cs"/>
          <w:b/>
          <w:bCs/>
          <w:noProof w:val="0"/>
          <w:u w:val="single"/>
          <w:rtl/>
        </w:rPr>
        <w:t xml:space="preserve">ת את המלצת </w:t>
      </w:r>
      <w:r w:rsidR="00706F07" w:rsidRPr="00706F07">
        <w:rPr>
          <w:rFonts w:ascii="Arial" w:hAnsi="Arial" w:hint="cs"/>
          <w:b/>
          <w:bCs/>
          <w:noProof w:val="0"/>
          <w:u w:val="single"/>
          <w:rtl/>
        </w:rPr>
        <w:t>ה</w:t>
      </w:r>
      <w:r w:rsidR="00706F07" w:rsidRPr="00706F07">
        <w:rPr>
          <w:rFonts w:ascii="Arial" w:hAnsi="Arial"/>
          <w:b/>
          <w:bCs/>
          <w:noProof w:val="0"/>
          <w:sz w:val="18"/>
          <w:u w:val="single"/>
          <w:rtl/>
        </w:rPr>
        <w:t>אִבחון</w:t>
      </w:r>
      <w:r>
        <w:rPr>
          <w:rFonts w:ascii="Arial" w:hAnsi="Arial" w:hint="cs"/>
          <w:b/>
          <w:bCs/>
          <w:noProof w:val="0"/>
          <w:u w:val="single"/>
          <w:rtl/>
        </w:rPr>
        <w:t xml:space="preserve"> שנערך לקטינה על ידי ד"ר מירי קרן</w:t>
      </w:r>
      <w:r w:rsidRPr="00506834">
        <w:rPr>
          <w:rFonts w:ascii="Arial" w:hAnsi="Arial" w:hint="cs"/>
          <w:b/>
          <w:bCs/>
          <w:noProof w:val="0"/>
          <w:u w:val="single"/>
          <w:rtl/>
        </w:rPr>
        <w:t xml:space="preserve">. מדובר במקרה, מהמורכבים והקשים </w:t>
      </w:r>
      <w:r w:rsidRPr="00506834">
        <w:rPr>
          <w:rFonts w:ascii="Arial" w:hAnsi="Arial"/>
          <w:b/>
          <w:bCs/>
          <w:noProof w:val="0"/>
          <w:u w:val="single"/>
          <w:rtl/>
        </w:rPr>
        <w:t xml:space="preserve"> </w:t>
      </w:r>
      <w:r w:rsidR="00506834" w:rsidRPr="00506834">
        <w:rPr>
          <w:rFonts w:ascii="Arial" w:hAnsi="Arial" w:hint="cs"/>
          <w:b/>
          <w:bCs/>
          <w:noProof w:val="0"/>
          <w:u w:val="single"/>
          <w:rtl/>
        </w:rPr>
        <w:t>שהונחו בפני. ההורים, במלחמת</w:t>
      </w:r>
      <w:r w:rsidR="00AD4A84">
        <w:rPr>
          <w:rFonts w:ascii="Arial" w:hAnsi="Arial" w:hint="cs"/>
          <w:b/>
          <w:bCs/>
          <w:noProof w:val="0"/>
          <w:u w:val="single"/>
          <w:rtl/>
        </w:rPr>
        <w:t>ם</w:t>
      </w:r>
      <w:r w:rsidR="00506834" w:rsidRPr="00506834">
        <w:rPr>
          <w:rFonts w:ascii="Arial" w:hAnsi="Arial" w:hint="cs"/>
          <w:b/>
          <w:bCs/>
          <w:noProof w:val="0"/>
          <w:u w:val="single"/>
          <w:rtl/>
        </w:rPr>
        <w:t xml:space="preserve"> העקובה מדם, אינם רואים את אינטרס הקטינה. כל </w:t>
      </w:r>
      <w:r w:rsidR="00AD4A84">
        <w:rPr>
          <w:rFonts w:ascii="Arial" w:hAnsi="Arial" w:hint="cs"/>
          <w:b/>
          <w:bCs/>
          <w:noProof w:val="0"/>
          <w:u w:val="single"/>
          <w:rtl/>
        </w:rPr>
        <w:t>צד</w:t>
      </w:r>
      <w:r w:rsidR="00506834" w:rsidRPr="00506834">
        <w:rPr>
          <w:rFonts w:ascii="Arial" w:hAnsi="Arial" w:hint="cs"/>
          <w:b/>
          <w:bCs/>
          <w:noProof w:val="0"/>
          <w:u w:val="single"/>
          <w:rtl/>
        </w:rPr>
        <w:t xml:space="preserve"> עסוק בהטלת האשם על ההורה האחר באי שיתוף פעולה, בפגיעה בקטינה, במצבה הרגשי, בקשייה ובמורכבות המשפחתית</w:t>
      </w:r>
      <w:r w:rsidR="00506834">
        <w:rPr>
          <w:rFonts w:ascii="Arial" w:hAnsi="Arial" w:hint="cs"/>
          <w:noProof w:val="0"/>
          <w:rtl/>
        </w:rPr>
        <w:t>. הדברים עולי</w:t>
      </w:r>
      <w:r w:rsidR="00AD4A84">
        <w:rPr>
          <w:rFonts w:ascii="Arial" w:hAnsi="Arial" w:hint="cs"/>
          <w:noProof w:val="0"/>
          <w:rtl/>
        </w:rPr>
        <w:t>ם הן מטענות הצדדים</w:t>
      </w:r>
      <w:r w:rsidR="00506834">
        <w:rPr>
          <w:rFonts w:ascii="Arial" w:hAnsi="Arial" w:hint="cs"/>
          <w:noProof w:val="0"/>
          <w:rtl/>
        </w:rPr>
        <w:t xml:space="preserve"> והן מהאבחון והמ</w:t>
      </w:r>
      <w:r w:rsidR="00424FC3">
        <w:rPr>
          <w:rFonts w:ascii="Arial" w:hAnsi="Arial" w:hint="cs"/>
          <w:noProof w:val="0"/>
          <w:rtl/>
        </w:rPr>
        <w:t>לצות גורמי הטיפול.</w:t>
      </w:r>
    </w:p>
    <w:p w:rsidR="00506834" w:rsidRDefault="00506834" w:rsidP="00506834">
      <w:pPr>
        <w:spacing w:line="360" w:lineRule="auto"/>
        <w:jc w:val="both"/>
        <w:rPr>
          <w:rFonts w:ascii="Arial" w:hAnsi="Arial"/>
          <w:noProof w:val="0"/>
          <w:rtl/>
        </w:rPr>
      </w:pPr>
    </w:p>
    <w:p w:rsidR="00567E68" w:rsidRPr="00F068E9" w:rsidRDefault="00572396" w:rsidP="005E3B69">
      <w:pPr>
        <w:spacing w:line="360" w:lineRule="auto"/>
        <w:jc w:val="both"/>
        <w:rPr>
          <w:rFonts w:ascii="Arial" w:hAnsi="Arial"/>
          <w:i/>
          <w:iCs/>
          <w:noProof w:val="0"/>
          <w:rtl/>
        </w:rPr>
      </w:pPr>
      <w:r w:rsidRPr="00CF24B9">
        <w:rPr>
          <w:rFonts w:ascii="Arial" w:hAnsi="Arial" w:hint="cs"/>
          <w:b/>
          <w:bCs/>
          <w:noProof w:val="0"/>
          <w:rtl/>
        </w:rPr>
        <w:t>בסיכום ה</w:t>
      </w:r>
      <w:r w:rsidR="00706F07" w:rsidRPr="00CF24B9">
        <w:rPr>
          <w:rFonts w:ascii="Arial" w:hAnsi="Arial"/>
          <w:b/>
          <w:bCs/>
          <w:noProof w:val="0"/>
          <w:sz w:val="18"/>
          <w:rtl/>
        </w:rPr>
        <w:t>אִבחון</w:t>
      </w:r>
      <w:r w:rsidRPr="00CF24B9">
        <w:rPr>
          <w:rFonts w:ascii="Arial" w:hAnsi="Arial" w:hint="cs"/>
          <w:b/>
          <w:bCs/>
          <w:noProof w:val="0"/>
          <w:rtl/>
        </w:rPr>
        <w:t xml:space="preserve"> נכתב</w:t>
      </w:r>
      <w:r w:rsidR="00567E68">
        <w:rPr>
          <w:rFonts w:ascii="Arial" w:hAnsi="Arial" w:hint="cs"/>
          <w:noProof w:val="0"/>
          <w:rtl/>
        </w:rPr>
        <w:t xml:space="preserve"> (הטעויות במקור)</w:t>
      </w:r>
      <w:r>
        <w:rPr>
          <w:rFonts w:ascii="Arial" w:hAnsi="Arial" w:hint="cs"/>
          <w:noProof w:val="0"/>
          <w:rtl/>
        </w:rPr>
        <w:t>:</w:t>
      </w:r>
      <w:r w:rsidR="00CF24B9">
        <w:rPr>
          <w:rFonts w:ascii="Arial" w:hAnsi="Arial" w:hint="cs"/>
          <w:i/>
          <w:iCs/>
          <w:noProof w:val="0"/>
          <w:rtl/>
        </w:rPr>
        <w:t xml:space="preserve"> </w:t>
      </w:r>
      <w:r w:rsidRPr="00F068E9">
        <w:rPr>
          <w:rFonts w:ascii="Arial" w:hAnsi="Arial" w:hint="cs"/>
          <w:i/>
          <w:iCs/>
          <w:noProof w:val="0"/>
          <w:rtl/>
        </w:rPr>
        <w:t xml:space="preserve">"...מדובר בפעוטה שטרם מלאו לה 3 שנים, אשר חייה במורכבות משפחתית מתמשכת </w:t>
      </w:r>
      <w:r w:rsidR="00567E68" w:rsidRPr="00F068E9">
        <w:rPr>
          <w:rFonts w:ascii="Arial" w:hAnsi="Arial" w:hint="cs"/>
          <w:i/>
          <w:iCs/>
          <w:noProof w:val="0"/>
          <w:rtl/>
        </w:rPr>
        <w:t xml:space="preserve">אשר אינה מתווכת במילים. בבדיקה, מצד אחד </w:t>
      </w:r>
      <w:r w:rsidR="005E3B69">
        <w:rPr>
          <w:rFonts w:ascii="Arial" w:hAnsi="Arial" w:hint="cs"/>
          <w:i/>
          <w:iCs/>
          <w:noProof w:val="0"/>
          <w:rtl/>
        </w:rPr>
        <w:t xml:space="preserve">ל' </w:t>
      </w:r>
      <w:r w:rsidR="00567E68" w:rsidRPr="00F068E9">
        <w:rPr>
          <w:rFonts w:ascii="Arial" w:hAnsi="Arial" w:hint="cs"/>
          <w:i/>
          <w:iCs/>
          <w:noProof w:val="0"/>
          <w:rtl/>
        </w:rPr>
        <w:t xml:space="preserve"> שיתפה אתי פעולה ויצרה עמי מעגלי תקשורת מילו</w:t>
      </w:r>
      <w:r w:rsidR="00424FC3">
        <w:rPr>
          <w:rFonts w:ascii="Arial" w:hAnsi="Arial" w:hint="cs"/>
          <w:i/>
          <w:iCs/>
          <w:noProof w:val="0"/>
          <w:rtl/>
        </w:rPr>
        <w:t>ל</w:t>
      </w:r>
      <w:r w:rsidR="00567E68" w:rsidRPr="00F068E9">
        <w:rPr>
          <w:rFonts w:ascii="Arial" w:hAnsi="Arial" w:hint="cs"/>
          <w:i/>
          <w:iCs/>
          <w:noProof w:val="0"/>
          <w:rtl/>
        </w:rPr>
        <w:t xml:space="preserve">ית ולא מילולית סביב משחק תואם גיל, ללא חריגות בולטות, ללא </w:t>
      </w:r>
      <w:proofErr w:type="spellStart"/>
      <w:r w:rsidR="00567E68" w:rsidRPr="00F068E9">
        <w:rPr>
          <w:rFonts w:ascii="Arial" w:hAnsi="Arial" w:hint="cs"/>
          <w:i/>
          <w:iCs/>
          <w:noProof w:val="0"/>
          <w:rtl/>
        </w:rPr>
        <w:t>פרסברטיביות</w:t>
      </w:r>
      <w:proofErr w:type="spellEnd"/>
      <w:r w:rsidR="00567E68" w:rsidRPr="00F068E9">
        <w:rPr>
          <w:rFonts w:ascii="Arial" w:hAnsi="Arial" w:hint="cs"/>
          <w:i/>
          <w:iCs/>
          <w:noProof w:val="0"/>
          <w:rtl/>
        </w:rPr>
        <w:t xml:space="preserve">, ללא תנועות סטראוטיפיות, יצרה קשר גם אתי וגם עם הוריה, מדי פעם בקשה להראות לנו משהו בליווי אמריה "תראי", דיברה במשפטים קצרים אך ברורים עם אוצר מילים די טוב לגילה. לא שמעתי אקולליה. מצד שני בלט טון דיבור מיט "רובוטי", אפקט מצומצם עם מעט חיוכים, והעדר פניה יזומה להוריה, ובכלל </w:t>
      </w:r>
      <w:proofErr w:type="spellStart"/>
      <w:r w:rsidR="00567E68" w:rsidRPr="00F068E9">
        <w:rPr>
          <w:rFonts w:ascii="Arial" w:hAnsi="Arial" w:hint="cs"/>
          <w:i/>
          <w:iCs/>
          <w:noProof w:val="0"/>
          <w:rtl/>
        </w:rPr>
        <w:t>נטי</w:t>
      </w:r>
      <w:r w:rsidR="00567E68" w:rsidRPr="00F068E9">
        <w:rPr>
          <w:rFonts w:ascii="Arial" w:hAnsi="Arial" w:hint="eastAsia"/>
          <w:i/>
          <w:iCs/>
          <w:noProof w:val="0"/>
          <w:rtl/>
        </w:rPr>
        <w:t>ה</w:t>
      </w:r>
      <w:proofErr w:type="spellEnd"/>
      <w:r w:rsidR="00567E68" w:rsidRPr="00F068E9">
        <w:rPr>
          <w:rFonts w:ascii="Arial" w:hAnsi="Arial" w:hint="cs"/>
          <w:i/>
          <w:iCs/>
          <w:noProof w:val="0"/>
          <w:rtl/>
        </w:rPr>
        <w:t xml:space="preserve"> להיענות להצעת אינטראקציה יותר מאשר ליזום. מהתצפית של פסיכולוגית המכון ומדיווחה הגננת, עולה בבירור קושי בקשר </w:t>
      </w:r>
      <w:r w:rsidR="00424FC3">
        <w:rPr>
          <w:rFonts w:ascii="Arial" w:hAnsi="Arial" w:hint="cs"/>
          <w:i/>
          <w:iCs/>
          <w:noProof w:val="0"/>
          <w:rtl/>
        </w:rPr>
        <w:t>עם בני גילה והעדפה ברורה לצוות".</w:t>
      </w:r>
    </w:p>
    <w:p w:rsidR="00567E68" w:rsidRDefault="00CF24B9" w:rsidP="00CF24B9">
      <w:pPr>
        <w:spacing w:line="360" w:lineRule="auto"/>
        <w:jc w:val="both"/>
        <w:rPr>
          <w:rFonts w:ascii="Arial" w:hAnsi="Arial"/>
          <w:noProof w:val="0"/>
          <w:rtl/>
        </w:rPr>
      </w:pPr>
      <w:r w:rsidRPr="00CF24B9">
        <w:rPr>
          <w:rFonts w:ascii="Arial" w:hAnsi="Arial" w:hint="cs"/>
          <w:b/>
          <w:bCs/>
          <w:noProof w:val="0"/>
          <w:rtl/>
        </w:rPr>
        <w:t xml:space="preserve">עוד נכתב: </w:t>
      </w:r>
      <w:r w:rsidR="00424FC3">
        <w:rPr>
          <w:rFonts w:ascii="Arial" w:hAnsi="Arial" w:hint="cs"/>
          <w:i/>
          <w:iCs/>
          <w:noProof w:val="0"/>
          <w:rtl/>
        </w:rPr>
        <w:t>"</w:t>
      </w:r>
      <w:r w:rsidR="00567E68" w:rsidRPr="00F068E9">
        <w:rPr>
          <w:rFonts w:ascii="Arial" w:hAnsi="Arial" w:hint="cs"/>
          <w:i/>
          <w:iCs/>
          <w:noProof w:val="0"/>
          <w:rtl/>
        </w:rPr>
        <w:t xml:space="preserve">תמונה קלינית זו בהחלט מעלה </w:t>
      </w:r>
      <w:r w:rsidR="00567E68" w:rsidRPr="00F068E9">
        <w:rPr>
          <w:rFonts w:ascii="Arial" w:hAnsi="Arial" w:hint="cs"/>
          <w:b/>
          <w:bCs/>
          <w:i/>
          <w:iCs/>
          <w:noProof w:val="0"/>
          <w:rtl/>
        </w:rPr>
        <w:t>אבחנה מבדלת</w:t>
      </w:r>
      <w:r w:rsidR="00567E68" w:rsidRPr="00F068E9">
        <w:rPr>
          <w:rFonts w:ascii="Arial" w:hAnsi="Arial" w:hint="cs"/>
          <w:i/>
          <w:iCs/>
          <w:noProof w:val="0"/>
          <w:rtl/>
        </w:rPr>
        <w:t xml:space="preserve"> אפשרות שהילדה סובלת מ </w:t>
      </w:r>
      <w:r w:rsidR="00567E68" w:rsidRPr="00F068E9">
        <w:rPr>
          <w:rFonts w:ascii="Arial" w:hAnsi="Arial" w:hint="cs"/>
          <w:i/>
          <w:iCs/>
          <w:noProof w:val="0"/>
        </w:rPr>
        <w:t>ASD</w:t>
      </w:r>
      <w:r w:rsidR="00567E68" w:rsidRPr="00F068E9">
        <w:rPr>
          <w:rFonts w:ascii="Arial" w:hAnsi="Arial" w:hint="cs"/>
          <w:i/>
          <w:iCs/>
          <w:noProof w:val="0"/>
          <w:rtl/>
        </w:rPr>
        <w:t>, א</w:t>
      </w:r>
      <w:r w:rsidR="00F068E9" w:rsidRPr="00F068E9">
        <w:rPr>
          <w:rFonts w:ascii="Arial" w:hAnsi="Arial" w:hint="cs"/>
          <w:i/>
          <w:iCs/>
          <w:noProof w:val="0"/>
          <w:rtl/>
        </w:rPr>
        <w:t xml:space="preserve">ך לדעתי, </w:t>
      </w:r>
      <w:r w:rsidR="00F068E9" w:rsidRPr="00F068E9">
        <w:rPr>
          <w:rFonts w:ascii="Arial" w:hAnsi="Arial" w:hint="cs"/>
          <w:b/>
          <w:bCs/>
          <w:i/>
          <w:iCs/>
          <w:noProof w:val="0"/>
          <w:rtl/>
        </w:rPr>
        <w:t>נכון היום,</w:t>
      </w:r>
      <w:r w:rsidR="00F068E9" w:rsidRPr="00F068E9">
        <w:rPr>
          <w:rFonts w:ascii="Arial" w:hAnsi="Arial" w:hint="cs"/>
          <w:i/>
          <w:iCs/>
          <w:noProof w:val="0"/>
          <w:rtl/>
        </w:rPr>
        <w:t xml:space="preserve"> היא איננה עונה על כל הקריטריונים, וקיימת אפשרות נוספת של הסתגרות כתגובה למצב משפחתי חריג אשר לא מתווך לה...לא משנה מי מההורים צודק בטענותיו, אין ספק שהילדה חשופה מינקותה לאווירה משפחתית פתולוגית, אדר יכולה להסביר את ההסתגרות, את העדר צחוק וחיוכים טבעיים ואת הקושי בחברותיות, תמונה שמזכירה דכאון של הגיל צעיר. כל זה לצד התפתחות לא מהירה (אשר אולי קשור ל </w:t>
      </w:r>
      <w:r w:rsidR="00F068E9" w:rsidRPr="00F068E9">
        <w:rPr>
          <w:rFonts w:ascii="Arial" w:hAnsi="Arial" w:hint="cs"/>
          <w:i/>
          <w:iCs/>
          <w:noProof w:val="0"/>
        </w:rPr>
        <w:t>IUG</w:t>
      </w:r>
      <w:r w:rsidR="00F068E9" w:rsidRPr="00F068E9">
        <w:rPr>
          <w:rFonts w:ascii="Arial" w:hAnsi="Arial"/>
          <w:i/>
          <w:iCs/>
          <w:noProof w:val="0"/>
        </w:rPr>
        <w:t>R</w:t>
      </w:r>
      <w:r w:rsidR="00F068E9" w:rsidRPr="00F068E9">
        <w:rPr>
          <w:rFonts w:ascii="Arial" w:hAnsi="Arial" w:hint="cs"/>
          <w:i/>
          <w:iCs/>
          <w:noProof w:val="0"/>
          <w:rtl/>
        </w:rPr>
        <w:t>)".</w:t>
      </w:r>
      <w:r w:rsidR="00F068E9">
        <w:rPr>
          <w:rFonts w:ascii="Arial" w:hAnsi="Arial" w:hint="cs"/>
          <w:noProof w:val="0"/>
          <w:rtl/>
        </w:rPr>
        <w:t xml:space="preserve"> </w:t>
      </w:r>
    </w:p>
    <w:p w:rsidR="00F068E9" w:rsidRDefault="00F068E9" w:rsidP="00F068E9">
      <w:pPr>
        <w:spacing w:line="360" w:lineRule="auto"/>
        <w:jc w:val="both"/>
        <w:rPr>
          <w:rFonts w:ascii="Arial" w:hAnsi="Arial"/>
          <w:noProof w:val="0"/>
          <w:rtl/>
        </w:rPr>
      </w:pPr>
    </w:p>
    <w:p w:rsidR="00F068E9" w:rsidRPr="00914C31" w:rsidRDefault="00F068E9" w:rsidP="00CF24B9">
      <w:pPr>
        <w:spacing w:line="360" w:lineRule="auto"/>
        <w:jc w:val="both"/>
        <w:rPr>
          <w:rFonts w:ascii="Arial" w:hAnsi="Arial"/>
          <w:i/>
          <w:iCs/>
          <w:noProof w:val="0"/>
          <w:rtl/>
        </w:rPr>
      </w:pPr>
      <w:r w:rsidRPr="00CF24B9">
        <w:rPr>
          <w:rFonts w:ascii="Arial" w:hAnsi="Arial" w:hint="cs"/>
          <w:b/>
          <w:bCs/>
          <w:noProof w:val="0"/>
          <w:rtl/>
        </w:rPr>
        <w:t>המלצת הפסיכיאטרי</w:t>
      </w:r>
      <w:r w:rsidRPr="00CF24B9">
        <w:rPr>
          <w:rFonts w:ascii="Arial" w:hAnsi="Arial" w:hint="eastAsia"/>
          <w:b/>
          <w:bCs/>
          <w:noProof w:val="0"/>
          <w:rtl/>
        </w:rPr>
        <w:t>ת</w:t>
      </w:r>
      <w:r w:rsidRPr="00CF24B9">
        <w:rPr>
          <w:rFonts w:ascii="Arial" w:hAnsi="Arial" w:hint="cs"/>
          <w:b/>
          <w:bCs/>
          <w:noProof w:val="0"/>
          <w:rtl/>
        </w:rPr>
        <w:t xml:space="preserve"> היא:</w:t>
      </w:r>
      <w:r w:rsidR="00CF24B9">
        <w:rPr>
          <w:rFonts w:ascii="Arial" w:hAnsi="Arial" w:hint="cs"/>
          <w:i/>
          <w:iCs/>
          <w:noProof w:val="0"/>
          <w:rtl/>
        </w:rPr>
        <w:t xml:space="preserve"> </w:t>
      </w:r>
      <w:r w:rsidRPr="00914C31">
        <w:rPr>
          <w:rFonts w:ascii="Arial" w:hAnsi="Arial" w:hint="cs"/>
          <w:i/>
          <w:iCs/>
          <w:noProof w:val="0"/>
          <w:rtl/>
        </w:rPr>
        <w:t>"...ולהכניס את הקטינה לגן תקשורתי אליו היא כבר רשומה, אך לחזור על הבדיקה בעוד כחצי שנה, ע"מ לאימוד את השפעת הגן והטיפולים האינטנסיביי</w:t>
      </w:r>
      <w:r w:rsidRPr="00914C31">
        <w:rPr>
          <w:rFonts w:ascii="Arial" w:hAnsi="Arial" w:hint="eastAsia"/>
          <w:i/>
          <w:iCs/>
          <w:noProof w:val="0"/>
          <w:rtl/>
        </w:rPr>
        <w:t>ם</w:t>
      </w:r>
      <w:r w:rsidRPr="00914C31">
        <w:rPr>
          <w:rFonts w:ascii="Arial" w:hAnsi="Arial" w:hint="cs"/>
          <w:i/>
          <w:iCs/>
          <w:noProof w:val="0"/>
          <w:rtl/>
        </w:rPr>
        <w:t xml:space="preserve"> ולקביעת אבחנה סופית. במקביל חיוני ביותר להכיר טוב יותר את אישיותם של </w:t>
      </w:r>
      <w:r w:rsidR="00914C31" w:rsidRPr="00914C31">
        <w:rPr>
          <w:rFonts w:ascii="Arial" w:hAnsi="Arial" w:hint="cs"/>
          <w:i/>
          <w:iCs/>
          <w:noProof w:val="0"/>
          <w:rtl/>
        </w:rPr>
        <w:t>ההורים</w:t>
      </w:r>
      <w:r w:rsidRPr="00914C31">
        <w:rPr>
          <w:rFonts w:ascii="Arial" w:hAnsi="Arial" w:hint="cs"/>
          <w:i/>
          <w:iCs/>
          <w:noProof w:val="0"/>
          <w:rtl/>
        </w:rPr>
        <w:t xml:space="preserve"> כולל </w:t>
      </w:r>
      <w:r w:rsidR="00914C31" w:rsidRPr="00914C31">
        <w:rPr>
          <w:rFonts w:ascii="Arial" w:hAnsi="Arial" w:hint="cs"/>
          <w:i/>
          <w:iCs/>
          <w:noProof w:val="0"/>
          <w:rtl/>
        </w:rPr>
        <w:t>כישוריהם החברתיים, ולהוריד את רמת הקונפליקט ביניהם. יתכן וטיפול פסיכולוגי פרטני לכל הורה היה עוזר להם להתמודד טוב יותר עם המצב שנוצר ביניהם והפגיעה ההדדית שהם חווים".</w:t>
      </w:r>
    </w:p>
    <w:p w:rsidR="00914C31" w:rsidRDefault="00914C31" w:rsidP="00567E68">
      <w:pPr>
        <w:spacing w:line="360" w:lineRule="auto"/>
        <w:jc w:val="both"/>
        <w:rPr>
          <w:rFonts w:ascii="Arial" w:hAnsi="Arial"/>
          <w:noProof w:val="0"/>
          <w:rtl/>
        </w:rPr>
      </w:pPr>
    </w:p>
    <w:p w:rsidR="00CF24B9" w:rsidRDefault="00914C31" w:rsidP="00CF24B9">
      <w:pPr>
        <w:spacing w:line="360" w:lineRule="auto"/>
        <w:jc w:val="both"/>
        <w:rPr>
          <w:rFonts w:ascii="Arial" w:hAnsi="Arial"/>
          <w:noProof w:val="0"/>
          <w:sz w:val="18"/>
          <w:rtl/>
        </w:rPr>
      </w:pPr>
      <w:r w:rsidRPr="00CF24B9">
        <w:rPr>
          <w:rFonts w:ascii="Arial" w:hAnsi="Arial" w:hint="cs"/>
          <w:b/>
          <w:bCs/>
          <w:noProof w:val="0"/>
          <w:rtl/>
        </w:rPr>
        <w:t>זה המקום לציין כי ברקע</w:t>
      </w:r>
      <w:r>
        <w:rPr>
          <w:rFonts w:ascii="Arial" w:hAnsi="Arial" w:hint="cs"/>
          <w:noProof w:val="0"/>
          <w:rtl/>
        </w:rPr>
        <w:t>, מחלוקת בין ההורים בנוגע לשילוב הקטינה במסגרת גן תקשורת או גן רגיל. בהחלטתי מיום 27.7.2023, הורתי על שילוב ה</w:t>
      </w:r>
      <w:r w:rsidR="00706F07">
        <w:rPr>
          <w:rFonts w:ascii="Arial" w:hAnsi="Arial" w:hint="cs"/>
          <w:noProof w:val="0"/>
          <w:rtl/>
        </w:rPr>
        <w:t>ק</w:t>
      </w:r>
      <w:r>
        <w:rPr>
          <w:rFonts w:ascii="Arial" w:hAnsi="Arial" w:hint="cs"/>
          <w:noProof w:val="0"/>
          <w:rtl/>
        </w:rPr>
        <w:t>טינה בגן תקשורתי</w:t>
      </w:r>
      <w:r w:rsidR="00706F07">
        <w:rPr>
          <w:rFonts w:ascii="Arial" w:hAnsi="Arial" w:hint="cs"/>
          <w:noProof w:val="0"/>
          <w:rtl/>
        </w:rPr>
        <w:t xml:space="preserve"> </w:t>
      </w:r>
      <w:r w:rsidR="00706F07">
        <w:rPr>
          <w:rFonts w:ascii="Arial" w:hAnsi="Arial"/>
          <w:noProof w:val="0"/>
          <w:rtl/>
        </w:rPr>
        <w:t>–</w:t>
      </w:r>
      <w:r w:rsidR="00706F07">
        <w:rPr>
          <w:rFonts w:ascii="Arial" w:hAnsi="Arial" w:hint="cs"/>
          <w:noProof w:val="0"/>
          <w:rtl/>
        </w:rPr>
        <w:t xml:space="preserve"> כעתירת האב ובניגוד לטענות האם כי האבחון שנערך לקטינה באותה עת שגוי. יוער כי </w:t>
      </w:r>
      <w:r>
        <w:rPr>
          <w:rFonts w:ascii="Arial" w:hAnsi="Arial" w:hint="cs"/>
          <w:noProof w:val="0"/>
          <w:rtl/>
        </w:rPr>
        <w:t>ב</w:t>
      </w:r>
      <w:r w:rsidR="00706F07">
        <w:rPr>
          <w:rFonts w:ascii="Arial" w:hAnsi="Arial" w:hint="cs"/>
          <w:noProof w:val="0"/>
          <w:rtl/>
        </w:rPr>
        <w:t xml:space="preserve">אותה עת </w:t>
      </w:r>
      <w:r>
        <w:rPr>
          <w:rFonts w:ascii="Arial" w:hAnsi="Arial" w:hint="cs"/>
          <w:noProof w:val="0"/>
          <w:rtl/>
        </w:rPr>
        <w:t xml:space="preserve">היה מונח בפני </w:t>
      </w:r>
      <w:r w:rsidR="00706F07">
        <w:rPr>
          <w:rFonts w:ascii="Arial" w:hAnsi="Arial"/>
          <w:noProof w:val="0"/>
          <w:sz w:val="18"/>
          <w:rtl/>
        </w:rPr>
        <w:t>אִבחון</w:t>
      </w:r>
      <w:r>
        <w:rPr>
          <w:rFonts w:ascii="Arial" w:hAnsi="Arial" w:hint="cs"/>
          <w:noProof w:val="0"/>
          <w:rtl/>
        </w:rPr>
        <w:t xml:space="preserve"> שנערך על ידי צוות מקצועי במכון להתפתחות הילד </w:t>
      </w:r>
      <w:r>
        <w:rPr>
          <w:rFonts w:ascii="Arial" w:hAnsi="Arial"/>
          <w:noProof w:val="0"/>
          <w:sz w:val="18"/>
          <w:rtl/>
        </w:rPr>
        <w:t>בשל קשיי תקשורת שעלו במהלך הטיפולים</w:t>
      </w:r>
      <w:r>
        <w:rPr>
          <w:rFonts w:ascii="Arial" w:hAnsi="Arial" w:hint="cs"/>
          <w:noProof w:val="0"/>
          <w:sz w:val="18"/>
          <w:rtl/>
        </w:rPr>
        <w:t xml:space="preserve"> שניתנו שם לקטינה. </w:t>
      </w:r>
    </w:p>
    <w:p w:rsidR="00CF24B9" w:rsidRDefault="00CF24B9" w:rsidP="00CF24B9">
      <w:pPr>
        <w:spacing w:line="360" w:lineRule="auto"/>
        <w:jc w:val="both"/>
        <w:rPr>
          <w:rFonts w:ascii="Arial" w:hAnsi="Arial"/>
          <w:noProof w:val="0"/>
          <w:sz w:val="18"/>
          <w:rtl/>
        </w:rPr>
      </w:pPr>
    </w:p>
    <w:p w:rsidR="00914C31" w:rsidRDefault="00914C31" w:rsidP="00CF24B9">
      <w:pPr>
        <w:spacing w:line="360" w:lineRule="auto"/>
        <w:jc w:val="both"/>
        <w:rPr>
          <w:rFonts w:ascii="Arial" w:hAnsi="Arial"/>
          <w:noProof w:val="0"/>
          <w:rtl/>
        </w:rPr>
      </w:pPr>
      <w:r w:rsidRPr="00CF24B9">
        <w:rPr>
          <w:rFonts w:ascii="Arial" w:hAnsi="Arial"/>
          <w:b/>
          <w:bCs/>
          <w:noProof w:val="0"/>
          <w:sz w:val="18"/>
          <w:rtl/>
        </w:rPr>
        <w:t>באִבחון המכון להתפתחות הילד</w:t>
      </w:r>
      <w:r>
        <w:rPr>
          <w:rFonts w:ascii="Arial" w:hAnsi="Arial"/>
          <w:noProof w:val="0"/>
          <w:sz w:val="18"/>
          <w:rtl/>
        </w:rPr>
        <w:t xml:space="preserve"> שנערך על-סמך ארבעה מפגשים, לרבות תצפית בגן, ראיונות של ההורים ומבחנים כמפורט שם, נכתב:</w:t>
      </w:r>
      <w:r w:rsidR="00CF24B9">
        <w:rPr>
          <w:rFonts w:ascii="David" w:hAnsi="David" w:hint="cs"/>
          <w:i/>
          <w:iCs/>
          <w:noProof w:val="0"/>
          <w:rtl/>
        </w:rPr>
        <w:t xml:space="preserve"> </w:t>
      </w:r>
      <w:r w:rsidRPr="00CF24B9">
        <w:rPr>
          <w:rFonts w:ascii="David" w:hAnsi="David"/>
          <w:i/>
          <w:iCs/>
          <w:noProof w:val="0"/>
          <w:rtl/>
        </w:rPr>
        <w:t xml:space="preserve">"לפי תוצאות האִבחון הנוכחי, מצבה של </w:t>
      </w:r>
      <w:r w:rsidR="00424FC3">
        <w:rPr>
          <w:rFonts w:ascii="David" w:hAnsi="David"/>
          <w:i/>
          <w:iCs/>
          <w:noProof w:val="0"/>
          <w:rtl/>
        </w:rPr>
        <w:t>ל'</w:t>
      </w:r>
      <w:r w:rsidRPr="00CF24B9">
        <w:rPr>
          <w:rFonts w:ascii="David" w:hAnsi="David"/>
          <w:i/>
          <w:iCs/>
          <w:noProof w:val="0"/>
          <w:rtl/>
        </w:rPr>
        <w:t xml:space="preserve"> כיום עונה על הקריטריונים </w:t>
      </w:r>
      <w:proofErr w:type="spellStart"/>
      <w:r w:rsidRPr="00CF24B9">
        <w:rPr>
          <w:rFonts w:ascii="David" w:hAnsi="David"/>
          <w:i/>
          <w:iCs/>
          <w:noProof w:val="0"/>
          <w:rtl/>
        </w:rPr>
        <w:t>בספטקרום</w:t>
      </w:r>
      <w:proofErr w:type="spellEnd"/>
      <w:r w:rsidRPr="00CF24B9">
        <w:rPr>
          <w:rFonts w:ascii="David" w:hAnsi="David"/>
          <w:i/>
          <w:iCs/>
          <w:noProof w:val="0"/>
          <w:rtl/>
        </w:rPr>
        <w:t xml:space="preserve"> האוטיזם </w:t>
      </w:r>
      <w:r w:rsidRPr="00CF24B9">
        <w:rPr>
          <w:rFonts w:ascii="David" w:hAnsi="David"/>
          <w:i/>
          <w:iCs/>
          <w:noProof w:val="0"/>
        </w:rPr>
        <w:t>ASD</w:t>
      </w:r>
      <w:r w:rsidRPr="00CF24B9">
        <w:rPr>
          <w:rFonts w:ascii="David" w:hAnsi="David"/>
          <w:i/>
          <w:iCs/>
          <w:noProof w:val="0"/>
          <w:rtl/>
        </w:rPr>
        <w:t xml:space="preserve"> על פי ה-</w:t>
      </w:r>
      <w:r w:rsidRPr="00CF24B9">
        <w:rPr>
          <w:rFonts w:ascii="David" w:hAnsi="David"/>
          <w:i/>
          <w:iCs/>
          <w:noProof w:val="0"/>
        </w:rPr>
        <w:t>DMS-5</w:t>
      </w:r>
      <w:r w:rsidRPr="00CF24B9">
        <w:rPr>
          <w:rFonts w:ascii="David" w:hAnsi="David"/>
          <w:i/>
          <w:iCs/>
          <w:noProof w:val="0"/>
          <w:rtl/>
        </w:rPr>
        <w:t xml:space="preserve"> הציון בשאלון ה-</w:t>
      </w:r>
      <w:r w:rsidRPr="00CF24B9">
        <w:rPr>
          <w:rFonts w:ascii="David" w:hAnsi="David"/>
          <w:i/>
          <w:iCs/>
          <w:noProof w:val="0"/>
        </w:rPr>
        <w:t>CARS2-ST</w:t>
      </w:r>
      <w:r w:rsidRPr="00CF24B9">
        <w:rPr>
          <w:rFonts w:ascii="David" w:hAnsi="David"/>
          <w:i/>
          <w:iCs/>
          <w:noProof w:val="0"/>
          <w:rtl/>
        </w:rPr>
        <w:t xml:space="preserve"> מצביע על סימפטומים בטווח קל-בינוני. ל</w:t>
      </w:r>
      <w:r w:rsidR="00424FC3">
        <w:rPr>
          <w:rFonts w:ascii="David" w:hAnsi="David"/>
          <w:i/>
          <w:iCs/>
          <w:noProof w:val="0"/>
          <w:rtl/>
        </w:rPr>
        <w:t>ל'</w:t>
      </w:r>
      <w:r w:rsidRPr="00CF24B9">
        <w:rPr>
          <w:rFonts w:ascii="David" w:hAnsi="David"/>
          <w:i/>
          <w:iCs/>
          <w:noProof w:val="0"/>
          <w:rtl/>
        </w:rPr>
        <w:t xml:space="preserve"> לקות בשימוש בתקשורת מילולית ולא מילולית... </w:t>
      </w:r>
      <w:r w:rsidR="00424FC3">
        <w:rPr>
          <w:rFonts w:ascii="David" w:hAnsi="David"/>
          <w:i/>
          <w:iCs/>
          <w:noProof w:val="0"/>
          <w:rtl/>
        </w:rPr>
        <w:t>ל'</w:t>
      </w:r>
      <w:r w:rsidRPr="00CF24B9">
        <w:rPr>
          <w:rFonts w:ascii="David" w:hAnsi="David"/>
          <w:i/>
          <w:iCs/>
          <w:noProof w:val="0"/>
          <w:rtl/>
        </w:rPr>
        <w:t xml:space="preserve"> מציגה נוקשות בחשיבה בדפוסי ההתנהגות שלה וההיצמדות לטקסים בחיי היומיום. ההבעה הרגשית שלה מצומצמת והבעת פניה לרוב אדישה ללא מגוון באפקט. על פי מבחן </w:t>
      </w:r>
      <w:proofErr w:type="spellStart"/>
      <w:r w:rsidRPr="00CF24B9">
        <w:rPr>
          <w:rFonts w:ascii="David" w:hAnsi="David"/>
          <w:i/>
          <w:iCs/>
          <w:noProof w:val="0"/>
          <w:rtl/>
        </w:rPr>
        <w:t>המאלן</w:t>
      </w:r>
      <w:proofErr w:type="spellEnd"/>
      <w:r w:rsidRPr="00CF24B9">
        <w:rPr>
          <w:rFonts w:ascii="David" w:hAnsi="David"/>
          <w:i/>
          <w:iCs/>
          <w:noProof w:val="0"/>
          <w:rtl/>
        </w:rPr>
        <w:t xml:space="preserve">, הציון הכללי נמצא בקצהו העליון של טווח הנמוך מהממוצע (ציון תקן=84, </w:t>
      </w:r>
      <w:r w:rsidRPr="00CF24B9">
        <w:rPr>
          <w:rFonts w:ascii="David" w:hAnsi="David"/>
          <w:i/>
          <w:iCs/>
          <w:noProof w:val="0"/>
        </w:rPr>
        <w:t>DQ=90</w:t>
      </w:r>
      <w:r w:rsidRPr="00CF24B9">
        <w:rPr>
          <w:rFonts w:ascii="David" w:hAnsi="David"/>
          <w:i/>
          <w:iCs/>
          <w:noProof w:val="0"/>
          <w:rtl/>
        </w:rPr>
        <w:t xml:space="preserve">). עולה פער בין תפקוד ממוצע בתפיסה חזותית והבנת שפה לעומת תפקוד נמוך מהממוצע בתפיסה חזותית ובהבעת שפה. בהתרשמות מהתנהלותה של </w:t>
      </w:r>
      <w:r w:rsidR="00424FC3">
        <w:rPr>
          <w:rFonts w:ascii="David" w:hAnsi="David"/>
          <w:i/>
          <w:iCs/>
          <w:noProof w:val="0"/>
          <w:rtl/>
        </w:rPr>
        <w:t>ל'</w:t>
      </w:r>
      <w:r w:rsidRPr="00CF24B9">
        <w:rPr>
          <w:rFonts w:ascii="David" w:hAnsi="David"/>
          <w:i/>
          <w:iCs/>
          <w:noProof w:val="0"/>
          <w:rtl/>
        </w:rPr>
        <w:t xml:space="preserve"> במהלך האבחון והטיפולים עולים סימנים לפוטנציאל גבוה יותר לעומת תפקודה בפועל. הרושם כי ההנמכה הינה על רקע קשיים בשיתוף פעולה, בקשב משותף ובפעולה על פי הנחיות. לציין כי מהתרשמות הצוות המטפל ובאבחון הנוכחי עולה כי ל</w:t>
      </w:r>
      <w:r w:rsidR="00424FC3">
        <w:rPr>
          <w:rFonts w:ascii="David" w:hAnsi="David"/>
          <w:i/>
          <w:iCs/>
          <w:noProof w:val="0"/>
          <w:rtl/>
        </w:rPr>
        <w:t>ל'</w:t>
      </w:r>
      <w:r w:rsidRPr="00CF24B9">
        <w:rPr>
          <w:rFonts w:ascii="David" w:hAnsi="David"/>
          <w:i/>
          <w:iCs/>
          <w:noProof w:val="0"/>
          <w:rtl/>
        </w:rPr>
        <w:t xml:space="preserve"> פוטנציאל גם לתפקוד תקשורתי גבוה יותר, שכיום לא מבוטא במלואו, אך בהינתן טיפול התפתחותי אינטנסיבי ממוקד תקשורת יבוא לידי ביטוי".</w:t>
      </w:r>
    </w:p>
    <w:p w:rsidR="00CF24B9" w:rsidRPr="00CF24B9" w:rsidRDefault="00CF24B9" w:rsidP="00CF24B9">
      <w:pPr>
        <w:spacing w:line="360" w:lineRule="auto"/>
        <w:jc w:val="both"/>
        <w:rPr>
          <w:rFonts w:ascii="Arial" w:hAnsi="Arial"/>
          <w:noProof w:val="0"/>
          <w:rtl/>
        </w:rPr>
      </w:pPr>
    </w:p>
    <w:p w:rsidR="00636C93" w:rsidRDefault="00706F07" w:rsidP="00636C93">
      <w:pPr>
        <w:spacing w:line="360" w:lineRule="auto"/>
        <w:jc w:val="both"/>
        <w:rPr>
          <w:rFonts w:ascii="Arial" w:hAnsi="Arial"/>
          <w:noProof w:val="0"/>
          <w:sz w:val="18"/>
          <w:rtl/>
        </w:rPr>
      </w:pPr>
      <w:r>
        <w:rPr>
          <w:rFonts w:ascii="Arial" w:hAnsi="Arial" w:hint="cs"/>
          <w:noProof w:val="0"/>
          <w:rtl/>
        </w:rPr>
        <w:t xml:space="preserve">עוד וכפי שציינתי </w:t>
      </w:r>
      <w:r w:rsidR="00CF24B9">
        <w:rPr>
          <w:rFonts w:ascii="Arial" w:hAnsi="Arial" w:hint="cs"/>
          <w:noProof w:val="0"/>
          <w:rtl/>
        </w:rPr>
        <w:t xml:space="preserve">בהחלטתי שם, </w:t>
      </w:r>
      <w:r>
        <w:rPr>
          <w:rFonts w:ascii="Arial" w:hAnsi="Arial" w:hint="cs"/>
          <w:noProof w:val="0"/>
          <w:rtl/>
        </w:rPr>
        <w:t xml:space="preserve">ד"ר </w:t>
      </w:r>
      <w:proofErr w:type="spellStart"/>
      <w:r>
        <w:rPr>
          <w:rFonts w:ascii="Arial" w:hAnsi="Arial" w:hint="cs"/>
          <w:noProof w:val="0"/>
          <w:rtl/>
        </w:rPr>
        <w:t>קמינר</w:t>
      </w:r>
      <w:proofErr w:type="spellEnd"/>
      <w:r w:rsidR="00636C93">
        <w:rPr>
          <w:rFonts w:ascii="Arial" w:hAnsi="Arial" w:hint="cs"/>
          <w:noProof w:val="0"/>
          <w:rtl/>
        </w:rPr>
        <w:t xml:space="preserve">, אשר על סיכום </w:t>
      </w:r>
      <w:r w:rsidR="00636C93">
        <w:rPr>
          <w:rFonts w:ascii="Arial" w:hAnsi="Arial"/>
          <w:noProof w:val="0"/>
          <w:sz w:val="18"/>
          <w:rtl/>
        </w:rPr>
        <w:t xml:space="preserve">מפגש מיום 12.05.2023, </w:t>
      </w:r>
      <w:r w:rsidR="00636C93">
        <w:rPr>
          <w:rFonts w:ascii="Arial" w:hAnsi="Arial" w:hint="cs"/>
          <w:noProof w:val="0"/>
          <w:sz w:val="18"/>
          <w:rtl/>
        </w:rPr>
        <w:t xml:space="preserve">שערכה, התבססה האם בעת התנגדותה לשילוב הקטינה בגן תקשורתי, </w:t>
      </w:r>
      <w:r w:rsidR="00636C93">
        <w:rPr>
          <w:rFonts w:ascii="Arial" w:hAnsi="Arial"/>
          <w:noProof w:val="0"/>
          <w:sz w:val="18"/>
          <w:rtl/>
        </w:rPr>
        <w:t>ציינה כי ישנם סממנים למשחק חזרתי (</w:t>
      </w:r>
      <w:proofErr w:type="spellStart"/>
      <w:r w:rsidR="00636C93">
        <w:rPr>
          <w:rFonts w:ascii="Arial" w:hAnsi="Arial"/>
          <w:noProof w:val="0"/>
          <w:sz w:val="18"/>
          <w:rtl/>
        </w:rPr>
        <w:t>פרסברטיבי</w:t>
      </w:r>
      <w:proofErr w:type="spellEnd"/>
      <w:r w:rsidR="00636C93">
        <w:rPr>
          <w:rFonts w:ascii="Arial" w:hAnsi="Arial"/>
          <w:noProof w:val="0"/>
          <w:sz w:val="18"/>
          <w:rtl/>
        </w:rPr>
        <w:t>), הקטינה ביקשה לשחק לבד</w:t>
      </w:r>
      <w:r w:rsidR="00636C93">
        <w:rPr>
          <w:rFonts w:ascii="Arial" w:hAnsi="Arial" w:hint="cs"/>
          <w:noProof w:val="0"/>
          <w:sz w:val="18"/>
          <w:rtl/>
        </w:rPr>
        <w:t xml:space="preserve"> ו</w:t>
      </w:r>
      <w:r w:rsidR="00636C93">
        <w:rPr>
          <w:rFonts w:ascii="Arial" w:hAnsi="Arial"/>
          <w:noProof w:val="0"/>
          <w:sz w:val="18"/>
          <w:rtl/>
        </w:rPr>
        <w:t xml:space="preserve">ההורים אישרו שהדבר תואם התנהלותה. עוד </w:t>
      </w:r>
      <w:r w:rsidR="00636C93">
        <w:rPr>
          <w:rFonts w:ascii="Arial" w:hAnsi="Arial" w:hint="cs"/>
          <w:noProof w:val="0"/>
          <w:sz w:val="18"/>
          <w:rtl/>
        </w:rPr>
        <w:t xml:space="preserve">כתבה שם ד"ר </w:t>
      </w:r>
      <w:proofErr w:type="spellStart"/>
      <w:r w:rsidR="00636C93">
        <w:rPr>
          <w:rFonts w:ascii="Arial" w:hAnsi="Arial" w:hint="cs"/>
          <w:noProof w:val="0"/>
          <w:sz w:val="18"/>
          <w:rtl/>
        </w:rPr>
        <w:t>קמינר</w:t>
      </w:r>
      <w:proofErr w:type="spellEnd"/>
      <w:r w:rsidR="00636C93">
        <w:rPr>
          <w:rFonts w:ascii="Arial" w:hAnsi="Arial" w:hint="cs"/>
          <w:noProof w:val="0"/>
          <w:sz w:val="18"/>
          <w:rtl/>
        </w:rPr>
        <w:t xml:space="preserve">, כי </w:t>
      </w:r>
      <w:r w:rsidR="00636C93">
        <w:rPr>
          <w:rFonts w:ascii="Arial" w:hAnsi="Arial"/>
          <w:noProof w:val="0"/>
          <w:sz w:val="18"/>
          <w:rtl/>
        </w:rPr>
        <w:t xml:space="preserve">במהלך משחק </w:t>
      </w:r>
      <w:r w:rsidR="00636C93">
        <w:rPr>
          <w:rFonts w:ascii="Arial" w:hAnsi="Arial" w:hint="cs"/>
          <w:noProof w:val="0"/>
          <w:sz w:val="18"/>
          <w:rtl/>
        </w:rPr>
        <w:t xml:space="preserve">הקטינה </w:t>
      </w:r>
      <w:r w:rsidR="00636C93">
        <w:rPr>
          <w:rFonts w:ascii="Arial" w:hAnsi="Arial"/>
          <w:noProof w:val="0"/>
          <w:sz w:val="18"/>
          <w:rtl/>
        </w:rPr>
        <w:t xml:space="preserve">אמרה כמה מילים לא מובנות, </w:t>
      </w:r>
      <w:r w:rsidR="00636C93">
        <w:rPr>
          <w:rFonts w:ascii="Arial" w:hAnsi="Arial" w:hint="cs"/>
          <w:noProof w:val="0"/>
          <w:sz w:val="18"/>
          <w:rtl/>
        </w:rPr>
        <w:t>י</w:t>
      </w:r>
      <w:r w:rsidR="00636C93">
        <w:rPr>
          <w:rFonts w:ascii="Arial" w:hAnsi="Arial"/>
          <w:noProof w:val="0"/>
          <w:sz w:val="18"/>
          <w:rtl/>
        </w:rPr>
        <w:t xml:space="preserve">וצרת מעגלי תקשורת לא מורכבים אך מסוגלת ליצור קשר. </w:t>
      </w:r>
      <w:r w:rsidR="00636C93">
        <w:rPr>
          <w:rFonts w:ascii="Arial" w:hAnsi="Arial" w:hint="cs"/>
          <w:noProof w:val="0"/>
          <w:sz w:val="18"/>
          <w:rtl/>
        </w:rPr>
        <w:t xml:space="preserve">וגם נכתב כי </w:t>
      </w:r>
      <w:r w:rsidR="00636C93">
        <w:rPr>
          <w:rFonts w:ascii="Arial" w:hAnsi="Arial"/>
          <w:noProof w:val="0"/>
          <w:sz w:val="18"/>
          <w:rtl/>
        </w:rPr>
        <w:t>הקטינה מדברת מילים בודדות או משפטים קצרים, היא חביבה ובעלת מזג טוב</w:t>
      </w:r>
      <w:r w:rsidR="00636C93">
        <w:rPr>
          <w:rFonts w:ascii="Arial" w:hAnsi="Arial" w:hint="cs"/>
          <w:noProof w:val="0"/>
          <w:sz w:val="18"/>
          <w:rtl/>
        </w:rPr>
        <w:t xml:space="preserve"> ואין </w:t>
      </w:r>
      <w:r w:rsidR="00636C93">
        <w:rPr>
          <w:rFonts w:ascii="Arial" w:hAnsi="Arial"/>
          <w:noProof w:val="0"/>
          <w:sz w:val="18"/>
          <w:rtl/>
        </w:rPr>
        <w:t xml:space="preserve">באפשרותה לקבוע אבחנה על-סמך התצפית ויש להמשיך לעבוד עם הקטינה בצורה אינטנסיבית ולעקוב אחר התפתחותהּ. </w:t>
      </w:r>
      <w:r w:rsidR="00636C93">
        <w:rPr>
          <w:rFonts w:ascii="Arial" w:hAnsi="Arial" w:hint="cs"/>
          <w:noProof w:val="0"/>
          <w:sz w:val="18"/>
          <w:rtl/>
        </w:rPr>
        <w:t xml:space="preserve">נכתב גם כי </w:t>
      </w:r>
      <w:r w:rsidR="00636C93">
        <w:rPr>
          <w:rFonts w:ascii="Arial" w:hAnsi="Arial"/>
          <w:noProof w:val="0"/>
          <w:sz w:val="18"/>
          <w:rtl/>
        </w:rPr>
        <w:t>יש לש</w:t>
      </w:r>
      <w:r w:rsidR="00636C93">
        <w:rPr>
          <w:rFonts w:ascii="Arial" w:hAnsi="Arial" w:hint="cs"/>
          <w:noProof w:val="0"/>
          <w:sz w:val="18"/>
          <w:rtl/>
        </w:rPr>
        <w:t xml:space="preserve">לב </w:t>
      </w:r>
      <w:r w:rsidR="00636C93">
        <w:rPr>
          <w:rFonts w:ascii="Arial" w:hAnsi="Arial"/>
          <w:noProof w:val="0"/>
          <w:sz w:val="18"/>
          <w:rtl/>
        </w:rPr>
        <w:t xml:space="preserve">את הקטינה במסגרת </w:t>
      </w:r>
      <w:r w:rsidR="00636C93" w:rsidRPr="00636C93">
        <w:rPr>
          <w:rFonts w:ascii="David" w:hAnsi="David"/>
          <w:i/>
          <w:iCs/>
          <w:noProof w:val="0"/>
          <w:rtl/>
        </w:rPr>
        <w:t>"גבוהה יחסית, על-מנת שתעזור ל</w:t>
      </w:r>
      <w:r w:rsidR="00424FC3">
        <w:rPr>
          <w:rFonts w:ascii="David" w:hAnsi="David"/>
          <w:i/>
          <w:iCs/>
          <w:noProof w:val="0"/>
          <w:rtl/>
        </w:rPr>
        <w:t>ל'</w:t>
      </w:r>
      <w:r w:rsidR="00636C93" w:rsidRPr="00636C93">
        <w:rPr>
          <w:rFonts w:ascii="David" w:hAnsi="David"/>
          <w:i/>
          <w:iCs/>
          <w:noProof w:val="0"/>
          <w:rtl/>
        </w:rPr>
        <w:t xml:space="preserve"> להתקדם בהתאם ליכולותיה ותאפשר את מימוש הפוטנציאל שקיים ב</w:t>
      </w:r>
      <w:r w:rsidR="00424FC3">
        <w:rPr>
          <w:rFonts w:ascii="David" w:hAnsi="David"/>
          <w:i/>
          <w:iCs/>
          <w:noProof w:val="0"/>
          <w:rtl/>
        </w:rPr>
        <w:t>ל'</w:t>
      </w:r>
      <w:r w:rsidR="00636C93" w:rsidRPr="00636C93">
        <w:rPr>
          <w:rFonts w:ascii="David" w:hAnsi="David"/>
          <w:i/>
          <w:iCs/>
          <w:noProof w:val="0"/>
          <w:rtl/>
        </w:rPr>
        <w:t>, עליה גם מעידה חוות הדעת של התפתחות הילד. יש תחושה שהפוטנציאל שלה גבוה מזה שבא לידי ביטוי"</w:t>
      </w:r>
      <w:r w:rsidR="00636C93">
        <w:rPr>
          <w:rFonts w:ascii="Arial" w:hAnsi="Arial" w:hint="cs"/>
          <w:noProof w:val="0"/>
          <w:sz w:val="18"/>
          <w:rtl/>
        </w:rPr>
        <w:t>.</w:t>
      </w:r>
    </w:p>
    <w:p w:rsidR="00636C93" w:rsidRDefault="00636C93" w:rsidP="00636C93">
      <w:pPr>
        <w:spacing w:line="360" w:lineRule="auto"/>
        <w:jc w:val="both"/>
        <w:rPr>
          <w:rFonts w:ascii="Arial" w:hAnsi="Arial"/>
          <w:noProof w:val="0"/>
          <w:rtl/>
        </w:rPr>
      </w:pPr>
    </w:p>
    <w:p w:rsidR="0084539C" w:rsidRDefault="00636C93" w:rsidP="0084539C">
      <w:pPr>
        <w:spacing w:line="360" w:lineRule="auto"/>
        <w:jc w:val="both"/>
        <w:rPr>
          <w:rFonts w:ascii="Arial" w:hAnsi="Arial"/>
          <w:noProof w:val="0"/>
          <w:rtl/>
        </w:rPr>
      </w:pPr>
      <w:r>
        <w:rPr>
          <w:rFonts w:ascii="Arial" w:hAnsi="Arial" w:hint="cs"/>
          <w:noProof w:val="0"/>
          <w:rtl/>
        </w:rPr>
        <w:t xml:space="preserve">משמעות הדברים הם, כי אכן, </w:t>
      </w:r>
      <w:r w:rsidR="00506834">
        <w:rPr>
          <w:rFonts w:ascii="Arial" w:hAnsi="Arial" w:hint="cs"/>
          <w:noProof w:val="0"/>
          <w:rtl/>
        </w:rPr>
        <w:t>מדובר בהורות פתולוגית</w:t>
      </w:r>
      <w:r w:rsidR="00694C36">
        <w:rPr>
          <w:rFonts w:ascii="Arial" w:hAnsi="Arial" w:hint="cs"/>
          <w:noProof w:val="0"/>
          <w:rtl/>
        </w:rPr>
        <w:t xml:space="preserve"> ואין לאפשר המשך המצב כפי שהוא</w:t>
      </w:r>
      <w:r w:rsidR="00506834">
        <w:rPr>
          <w:rFonts w:ascii="Arial" w:hAnsi="Arial" w:hint="cs"/>
          <w:noProof w:val="0"/>
          <w:rtl/>
        </w:rPr>
        <w:t xml:space="preserve">. הורות </w:t>
      </w:r>
      <w:r w:rsidR="00694C36">
        <w:rPr>
          <w:rFonts w:ascii="Arial" w:hAnsi="Arial" w:hint="cs"/>
          <w:noProof w:val="0"/>
          <w:rtl/>
        </w:rPr>
        <w:t xml:space="preserve">פתוגנית </w:t>
      </w:r>
      <w:r w:rsidR="00506834">
        <w:rPr>
          <w:rFonts w:ascii="Arial" w:hAnsi="Arial" w:hint="cs"/>
          <w:noProof w:val="0"/>
          <w:rtl/>
        </w:rPr>
        <w:t xml:space="preserve">פוגעת בקטינה </w:t>
      </w:r>
      <w:r w:rsidR="00AD4A84">
        <w:rPr>
          <w:rFonts w:ascii="Arial" w:hAnsi="Arial" w:hint="cs"/>
          <w:noProof w:val="0"/>
          <w:rtl/>
        </w:rPr>
        <w:t xml:space="preserve">- </w:t>
      </w:r>
      <w:r w:rsidR="00506834">
        <w:rPr>
          <w:rFonts w:ascii="Arial" w:hAnsi="Arial" w:hint="cs"/>
          <w:noProof w:val="0"/>
          <w:rtl/>
        </w:rPr>
        <w:t>פגיעה בלתי הפיכה</w:t>
      </w:r>
      <w:r>
        <w:rPr>
          <w:rFonts w:ascii="Arial" w:hAnsi="Arial" w:hint="cs"/>
          <w:noProof w:val="0"/>
          <w:rtl/>
        </w:rPr>
        <w:t>, מעכבת התפתחותה התקינה ויכול ובשל כך מתקיימי</w:t>
      </w:r>
      <w:r>
        <w:rPr>
          <w:rFonts w:ascii="Arial" w:hAnsi="Arial" w:hint="eastAsia"/>
          <w:noProof w:val="0"/>
          <w:rtl/>
        </w:rPr>
        <w:t>ם</w:t>
      </w:r>
      <w:r>
        <w:rPr>
          <w:rFonts w:ascii="Arial" w:hAnsi="Arial" w:hint="cs"/>
          <w:noProof w:val="0"/>
          <w:rtl/>
        </w:rPr>
        <w:t xml:space="preserve"> כיום בהתנהגות הקטינ</w:t>
      </w:r>
      <w:r>
        <w:rPr>
          <w:rFonts w:ascii="Arial" w:hAnsi="Arial" w:hint="eastAsia"/>
          <w:noProof w:val="0"/>
          <w:rtl/>
        </w:rPr>
        <w:t>ה</w:t>
      </w:r>
      <w:r>
        <w:rPr>
          <w:rFonts w:ascii="Arial" w:hAnsi="Arial" w:hint="cs"/>
          <w:noProof w:val="0"/>
          <w:rtl/>
        </w:rPr>
        <w:t xml:space="preserve"> סממנים  המעדים על </w:t>
      </w:r>
      <w:r>
        <w:rPr>
          <w:rFonts w:ascii="Arial" w:hAnsi="Arial" w:hint="cs"/>
          <w:noProof w:val="0"/>
        </w:rPr>
        <w:t>ASD</w:t>
      </w:r>
      <w:r>
        <w:rPr>
          <w:rFonts w:ascii="Arial" w:hAnsi="Arial" w:hint="cs"/>
          <w:noProof w:val="0"/>
          <w:rtl/>
        </w:rPr>
        <w:t>. לשם בחינת הדברים יש הכרח לעצור את הפגיעה בקטינה. הד</w:t>
      </w:r>
      <w:r w:rsidR="00694C36">
        <w:rPr>
          <w:rFonts w:ascii="Arial" w:hAnsi="Arial" w:hint="cs"/>
          <w:noProof w:val="0"/>
          <w:rtl/>
        </w:rPr>
        <w:t xml:space="preserve">בר יכול </w:t>
      </w:r>
      <w:r w:rsidR="00AD4A84">
        <w:rPr>
          <w:rFonts w:ascii="Arial" w:hAnsi="Arial" w:hint="cs"/>
          <w:noProof w:val="0"/>
          <w:rtl/>
        </w:rPr>
        <w:t>ו</w:t>
      </w:r>
      <w:r w:rsidR="00694C36">
        <w:rPr>
          <w:rFonts w:ascii="Arial" w:hAnsi="Arial" w:hint="cs"/>
          <w:noProof w:val="0"/>
          <w:rtl/>
        </w:rPr>
        <w:t xml:space="preserve">יעשה על ידי טיפול בגורם הפוגע </w:t>
      </w:r>
      <w:r w:rsidR="00694C36">
        <w:rPr>
          <w:rFonts w:ascii="Arial" w:hAnsi="Arial"/>
          <w:noProof w:val="0"/>
          <w:rtl/>
        </w:rPr>
        <w:t>–</w:t>
      </w:r>
      <w:r w:rsidR="00694C36">
        <w:rPr>
          <w:rFonts w:ascii="Arial" w:hAnsi="Arial" w:hint="cs"/>
          <w:noProof w:val="0"/>
          <w:rtl/>
        </w:rPr>
        <w:t xml:space="preserve"> הורות פתוגנית, או על ידי הוצאת הקטינה למסגרת חוץ ביתית. ברור כי יש </w:t>
      </w:r>
      <w:proofErr w:type="spellStart"/>
      <w:r w:rsidR="00694C36">
        <w:rPr>
          <w:rFonts w:ascii="Arial" w:hAnsi="Arial" w:hint="cs"/>
          <w:noProof w:val="0"/>
          <w:rtl/>
        </w:rPr>
        <w:t>ליתן</w:t>
      </w:r>
      <w:proofErr w:type="spellEnd"/>
      <w:r w:rsidR="00694C36">
        <w:rPr>
          <w:rFonts w:ascii="Arial" w:hAnsi="Arial" w:hint="cs"/>
          <w:noProof w:val="0"/>
          <w:rtl/>
        </w:rPr>
        <w:t xml:space="preserve"> עדיפות לאפשרות הראשונה.</w:t>
      </w:r>
      <w:r w:rsidR="0084539C">
        <w:rPr>
          <w:rFonts w:ascii="Arial" w:hAnsi="Arial" w:hint="cs"/>
          <w:noProof w:val="0"/>
          <w:rtl/>
        </w:rPr>
        <w:t xml:space="preserve"> </w:t>
      </w:r>
    </w:p>
    <w:p w:rsidR="0084539C" w:rsidRDefault="0084539C" w:rsidP="0084539C">
      <w:pPr>
        <w:spacing w:line="360" w:lineRule="auto"/>
        <w:jc w:val="both"/>
        <w:rPr>
          <w:rFonts w:ascii="Arial" w:hAnsi="Arial"/>
          <w:noProof w:val="0"/>
          <w:rtl/>
        </w:rPr>
      </w:pPr>
    </w:p>
    <w:p w:rsidR="0084539C" w:rsidRDefault="0084539C" w:rsidP="00AA07B6">
      <w:pPr>
        <w:spacing w:line="360" w:lineRule="auto"/>
        <w:jc w:val="both"/>
        <w:rPr>
          <w:rFonts w:ascii="David" w:hAnsi="David"/>
          <w:noProof w:val="0"/>
          <w:rtl/>
        </w:rPr>
      </w:pPr>
      <w:r>
        <w:rPr>
          <w:rFonts w:ascii="David" w:hAnsi="David" w:hint="cs"/>
          <w:noProof w:val="0"/>
          <w:rtl/>
        </w:rPr>
        <w:t>ס</w:t>
      </w:r>
      <w:r w:rsidRPr="0084539C">
        <w:rPr>
          <w:rFonts w:ascii="David" w:hAnsi="David"/>
          <w:noProof w:val="0"/>
          <w:rtl/>
        </w:rPr>
        <w:t>עיף 15 לחוק הכשרות המשפטית והאפוטרופסות, התשכ"ב-1962</w:t>
      </w:r>
      <w:r>
        <w:rPr>
          <w:rFonts w:ascii="David" w:hAnsi="David" w:hint="cs"/>
          <w:noProof w:val="0"/>
          <w:rtl/>
        </w:rPr>
        <w:t xml:space="preserve"> קובע כי</w:t>
      </w:r>
      <w:r w:rsidR="00AA07B6">
        <w:rPr>
          <w:rFonts w:ascii="David" w:hAnsi="David" w:hint="cs"/>
          <w:noProof w:val="0"/>
          <w:rtl/>
        </w:rPr>
        <w:t>: "אפוטרופסות ההורים כוללת את החובה והזכות לדאוג לצרכי הקטין, לרבות חינוכו, לימודו, הכשרתו לעבודה ולמשלח-יד ועבודתו, וכן שמירת נכסיו, ניהולם ופיתוחם; וצמודה לה הרשות להחזיק בקטין ולקבוע את מקום מגוריו והסמכות לייצגו."</w:t>
      </w:r>
    </w:p>
    <w:p w:rsidR="00AA07B6" w:rsidRDefault="00AA07B6" w:rsidP="00AA07B6">
      <w:pPr>
        <w:spacing w:line="360" w:lineRule="auto"/>
        <w:jc w:val="both"/>
        <w:rPr>
          <w:rFonts w:ascii="David" w:hAnsi="David"/>
          <w:noProof w:val="0"/>
          <w:rtl/>
        </w:rPr>
      </w:pPr>
    </w:p>
    <w:p w:rsidR="0084539C" w:rsidRDefault="00AA07B6" w:rsidP="00AA07B6">
      <w:pPr>
        <w:spacing w:line="360" w:lineRule="auto"/>
        <w:jc w:val="both"/>
        <w:rPr>
          <w:rFonts w:ascii="David" w:hAnsi="David"/>
          <w:noProof w:val="0"/>
          <w:rtl/>
        </w:rPr>
      </w:pPr>
      <w:r>
        <w:rPr>
          <w:rFonts w:ascii="David" w:hAnsi="David" w:hint="cs"/>
          <w:noProof w:val="0"/>
          <w:rtl/>
        </w:rPr>
        <w:t xml:space="preserve">נפסק לא אחת כי צרכי הקטין כוללים הן את צרכיו החומריים והן </w:t>
      </w:r>
      <w:r w:rsidR="00424FC3">
        <w:rPr>
          <w:rFonts w:ascii="David" w:hAnsi="David" w:hint="cs"/>
          <w:noProof w:val="0"/>
          <w:rtl/>
        </w:rPr>
        <w:t>א</w:t>
      </w:r>
      <w:r>
        <w:rPr>
          <w:rFonts w:ascii="David" w:hAnsi="David" w:hint="cs"/>
          <w:noProof w:val="0"/>
          <w:rtl/>
        </w:rPr>
        <w:t xml:space="preserve">ת צרכיו הנפשיים. ראו ע"א </w:t>
      </w:r>
      <w:r w:rsidR="0084539C">
        <w:rPr>
          <w:rFonts w:ascii="David" w:hAnsi="David" w:hint="cs"/>
          <w:spacing w:val="10"/>
          <w:rtl/>
        </w:rPr>
        <w:t xml:space="preserve">3798/94 </w:t>
      </w:r>
      <w:r w:rsidR="0084539C">
        <w:rPr>
          <w:rFonts w:ascii="David" w:hAnsi="David" w:hint="cs"/>
          <w:b/>
          <w:bCs/>
          <w:spacing w:val="10"/>
          <w:rtl/>
        </w:rPr>
        <w:t>פלוני נ' פלונית,</w:t>
      </w:r>
      <w:r w:rsidR="0084539C">
        <w:rPr>
          <w:rFonts w:ascii="David" w:hAnsi="David" w:hint="cs"/>
          <w:spacing w:val="10"/>
          <w:rtl/>
        </w:rPr>
        <w:t xml:space="preserve"> </w:t>
      </w:r>
      <w:r w:rsidR="0084539C">
        <w:rPr>
          <w:rFonts w:ascii="David" w:hAnsi="David"/>
          <w:color w:val="000000"/>
          <w:spacing w:val="10"/>
          <w:rtl/>
        </w:rPr>
        <w:t>פ</w:t>
      </w:r>
      <w:r w:rsidR="0084539C" w:rsidRPr="0084539C">
        <w:rPr>
          <w:rFonts w:ascii="David" w:hAnsi="David"/>
          <w:color w:val="000000"/>
          <w:spacing w:val="10"/>
          <w:rtl/>
        </w:rPr>
        <w:t>ד</w:t>
      </w:r>
      <w:r w:rsidR="0084539C">
        <w:rPr>
          <w:rFonts w:ascii="David" w:hAnsi="David" w:hint="cs"/>
          <w:color w:val="000000"/>
          <w:spacing w:val="10"/>
          <w:rtl/>
        </w:rPr>
        <w:t>"י</w:t>
      </w:r>
      <w:r w:rsidR="0084539C" w:rsidRPr="0084539C">
        <w:rPr>
          <w:rFonts w:ascii="David" w:hAnsi="David"/>
          <w:color w:val="000000"/>
          <w:spacing w:val="10"/>
          <w:rtl/>
        </w:rPr>
        <w:t xml:space="preserve"> נ</w:t>
      </w:r>
      <w:r w:rsidR="0084539C">
        <w:rPr>
          <w:rFonts w:ascii="David" w:hAnsi="David"/>
          <w:spacing w:val="10"/>
          <w:rtl/>
        </w:rPr>
        <w:t>(3) 133, 144</w:t>
      </w:r>
      <w:r w:rsidR="0084539C">
        <w:rPr>
          <w:rFonts w:ascii="David" w:hAnsi="David" w:hint="cs"/>
          <w:spacing w:val="10"/>
          <w:rtl/>
        </w:rPr>
        <w:t>. ברי כי במסגרת זו, באחריות ההורים וחובתם לפעול בדרך שתאפשר לקטין התפתחות תקינה. במקרה כאן הרושם של הגורמים המקצועים הוא כי טיפול פסיכולוגי פרטני של ההורים תואם את טובת הקטינה.</w:t>
      </w:r>
    </w:p>
    <w:p w:rsidR="0084539C" w:rsidRDefault="0084539C" w:rsidP="0084539C">
      <w:pPr>
        <w:spacing w:line="360" w:lineRule="auto"/>
        <w:jc w:val="both"/>
        <w:rPr>
          <w:rFonts w:ascii="David" w:hAnsi="David"/>
          <w:noProof w:val="0"/>
          <w:rtl/>
        </w:rPr>
      </w:pPr>
    </w:p>
    <w:p w:rsidR="007747C3" w:rsidRDefault="00694C36" w:rsidP="0084539C">
      <w:pPr>
        <w:spacing w:line="360" w:lineRule="auto"/>
        <w:jc w:val="both"/>
        <w:rPr>
          <w:rFonts w:ascii="David" w:hAnsi="David"/>
          <w:b/>
          <w:bCs/>
          <w:noProof w:val="0"/>
          <w:rtl/>
        </w:rPr>
      </w:pPr>
      <w:r w:rsidRPr="0084539C">
        <w:rPr>
          <w:rFonts w:ascii="David" w:hAnsi="David"/>
          <w:b/>
          <w:bCs/>
          <w:noProof w:val="0"/>
          <w:rtl/>
        </w:rPr>
        <w:t xml:space="preserve">על כן, אני מחייבת את שני ההורים לפנות לאלתר לטיפול </w:t>
      </w:r>
      <w:r w:rsidR="00594C8D" w:rsidRPr="0084539C">
        <w:rPr>
          <w:rFonts w:ascii="David" w:hAnsi="David"/>
          <w:b/>
          <w:bCs/>
          <w:noProof w:val="0"/>
          <w:rtl/>
        </w:rPr>
        <w:t>פסיכולוגי פרטני</w:t>
      </w:r>
      <w:r w:rsidR="0084539C">
        <w:rPr>
          <w:rFonts w:ascii="David" w:hAnsi="David" w:hint="cs"/>
          <w:b/>
          <w:bCs/>
          <w:noProof w:val="0"/>
          <w:rtl/>
        </w:rPr>
        <w:t xml:space="preserve"> </w:t>
      </w:r>
      <w:r w:rsidR="0084539C">
        <w:rPr>
          <w:rFonts w:ascii="David" w:hAnsi="David"/>
          <w:b/>
          <w:bCs/>
          <w:noProof w:val="0"/>
          <w:rtl/>
        </w:rPr>
        <w:t>–</w:t>
      </w:r>
      <w:r w:rsidR="0084539C">
        <w:rPr>
          <w:rFonts w:ascii="David" w:hAnsi="David" w:hint="cs"/>
          <w:b/>
          <w:bCs/>
          <w:noProof w:val="0"/>
          <w:rtl/>
        </w:rPr>
        <w:t xml:space="preserve"> זו למעשה חובתם כהורה סביר ומסור.</w:t>
      </w:r>
      <w:r w:rsidR="00070EAC">
        <w:rPr>
          <w:rFonts w:ascii="David" w:hAnsi="David" w:hint="cs"/>
          <w:b/>
          <w:bCs/>
          <w:noProof w:val="0"/>
          <w:rtl/>
        </w:rPr>
        <w:t xml:space="preserve"> ראו סעיף 17 לחוק הכשרות המשפטית והאפוטרופסות, התשכ"ב-1962.</w:t>
      </w:r>
    </w:p>
    <w:p w:rsidR="00AA07B6" w:rsidRDefault="00AA07B6" w:rsidP="002B7964">
      <w:pPr>
        <w:spacing w:line="360" w:lineRule="auto"/>
        <w:jc w:val="both"/>
        <w:rPr>
          <w:rFonts w:ascii="David" w:hAnsi="David"/>
          <w:b/>
          <w:bCs/>
          <w:noProof w:val="0"/>
          <w:rtl/>
        </w:rPr>
      </w:pPr>
    </w:p>
    <w:p w:rsidR="00070EAC" w:rsidRPr="0084539C" w:rsidRDefault="00070EAC" w:rsidP="002B7964">
      <w:pPr>
        <w:spacing w:line="360" w:lineRule="auto"/>
        <w:jc w:val="both"/>
        <w:rPr>
          <w:rFonts w:ascii="David" w:hAnsi="David"/>
          <w:b/>
          <w:bCs/>
          <w:noProof w:val="0"/>
          <w:rtl/>
        </w:rPr>
      </w:pPr>
      <w:r>
        <w:rPr>
          <w:rFonts w:ascii="David" w:hAnsi="David" w:hint="cs"/>
          <w:b/>
          <w:bCs/>
          <w:noProof w:val="0"/>
          <w:rtl/>
        </w:rPr>
        <w:t xml:space="preserve">הטיפול יעשה, במקביל להמשך קבלת הדרכה הורית אצל גב' שולמית אנקורי, על מנת לסייע להורים להפחית את הקונפליקט ולנהוג באופן </w:t>
      </w:r>
      <w:r w:rsidR="002B7964">
        <w:rPr>
          <w:rFonts w:ascii="David" w:hAnsi="David" w:hint="cs"/>
          <w:b/>
          <w:bCs/>
          <w:noProof w:val="0"/>
          <w:rtl/>
        </w:rPr>
        <w:t>התואם</w:t>
      </w:r>
      <w:r>
        <w:rPr>
          <w:rFonts w:ascii="David" w:hAnsi="David" w:hint="cs"/>
          <w:b/>
          <w:bCs/>
          <w:noProof w:val="0"/>
          <w:rtl/>
        </w:rPr>
        <w:t xml:space="preserve"> את גיל הקטינה,  וגם במקביל לטיפול ד</w:t>
      </w:r>
      <w:r w:rsidR="00424FC3">
        <w:rPr>
          <w:rFonts w:ascii="David" w:hAnsi="David" w:hint="cs"/>
          <w:b/>
          <w:bCs/>
          <w:noProof w:val="0"/>
          <w:rtl/>
        </w:rPr>
        <w:t>י</w:t>
      </w:r>
      <w:r>
        <w:rPr>
          <w:rFonts w:ascii="David" w:hAnsi="David" w:hint="cs"/>
          <w:b/>
          <w:bCs/>
          <w:noProof w:val="0"/>
          <w:rtl/>
        </w:rPr>
        <w:t xml:space="preserve">אדי בגן </w:t>
      </w:r>
      <w:r>
        <w:rPr>
          <w:rFonts w:ascii="David" w:hAnsi="David"/>
          <w:b/>
          <w:bCs/>
          <w:noProof w:val="0"/>
          <w:rtl/>
        </w:rPr>
        <w:t>–</w:t>
      </w:r>
      <w:r>
        <w:rPr>
          <w:rFonts w:ascii="David" w:hAnsi="David" w:hint="cs"/>
          <w:b/>
          <w:bCs/>
          <w:noProof w:val="0"/>
          <w:rtl/>
        </w:rPr>
        <w:t xml:space="preserve"> על מנת לשפר את הקשר בין הקטינה ובין כל אחד מהוריה. </w:t>
      </w:r>
    </w:p>
    <w:p w:rsidR="002C276A" w:rsidRDefault="00070EAC" w:rsidP="002C276A">
      <w:pPr>
        <w:spacing w:line="360" w:lineRule="auto"/>
        <w:jc w:val="both"/>
        <w:rPr>
          <w:rFonts w:ascii="David" w:hAnsi="David"/>
          <w:noProof w:val="0"/>
          <w:rtl/>
        </w:rPr>
      </w:pPr>
      <w:r w:rsidRPr="00AA07B6">
        <w:rPr>
          <w:rFonts w:ascii="David" w:hAnsi="David" w:hint="cs"/>
          <w:b/>
          <w:bCs/>
          <w:noProof w:val="0"/>
          <w:rtl/>
        </w:rPr>
        <w:t>אשר לעתירות הנוספות</w:t>
      </w:r>
      <w:r>
        <w:rPr>
          <w:rFonts w:ascii="David" w:hAnsi="David" w:hint="cs"/>
          <w:noProof w:val="0"/>
          <w:rtl/>
        </w:rPr>
        <w:t xml:space="preserve">, מיצוי זכויות הקטינה במוסד לביטוח לאומי בחתימת האב בלבד </w:t>
      </w:r>
      <w:r>
        <w:rPr>
          <w:rFonts w:ascii="David" w:hAnsi="David"/>
          <w:noProof w:val="0"/>
          <w:rtl/>
        </w:rPr>
        <w:t>–</w:t>
      </w:r>
      <w:r>
        <w:rPr>
          <w:rFonts w:ascii="David" w:hAnsi="David" w:hint="cs"/>
          <w:noProof w:val="0"/>
          <w:rtl/>
        </w:rPr>
        <w:t xml:space="preserve"> בשלב זה עתירה זו נדחית. יש לבחון את הדברים לאחר השלמת האבחון בעוד חצי שנה, מתוך הנחה שבתקופה זו הקטינה מקבלת טיפולים אינטנסיביי</w:t>
      </w:r>
      <w:r>
        <w:rPr>
          <w:rFonts w:ascii="David" w:hAnsi="David" w:hint="eastAsia"/>
          <w:noProof w:val="0"/>
          <w:rtl/>
        </w:rPr>
        <w:t>ם</w:t>
      </w:r>
      <w:r>
        <w:rPr>
          <w:rFonts w:ascii="David" w:hAnsi="David" w:hint="cs"/>
          <w:noProof w:val="0"/>
          <w:rtl/>
        </w:rPr>
        <w:t xml:space="preserve"> בגן התקשורתי וההורים יפנו לטיפול כאמור</w:t>
      </w:r>
      <w:r w:rsidR="002C276A">
        <w:rPr>
          <w:rFonts w:ascii="David" w:hAnsi="David" w:hint="cs"/>
          <w:noProof w:val="0"/>
          <w:rtl/>
        </w:rPr>
        <w:t xml:space="preserve"> </w:t>
      </w:r>
      <w:r w:rsidR="002C276A">
        <w:rPr>
          <w:rFonts w:ascii="David" w:hAnsi="David"/>
          <w:noProof w:val="0"/>
          <w:rtl/>
        </w:rPr>
        <w:t>–</w:t>
      </w:r>
      <w:r w:rsidR="002C276A">
        <w:rPr>
          <w:rFonts w:ascii="David" w:hAnsi="David" w:hint="cs"/>
          <w:noProof w:val="0"/>
          <w:rtl/>
        </w:rPr>
        <w:t xml:space="preserve"> וניתן יהא להכריע באבחנה סופית או ארוכת טווח ולהפיג את חששות האם כי האבחון של המכון להתפתחות הילד שגוי. אשר לזמני השהות </w:t>
      </w:r>
      <w:r w:rsidR="002C276A">
        <w:rPr>
          <w:rFonts w:ascii="David" w:hAnsi="David"/>
          <w:noProof w:val="0"/>
          <w:rtl/>
        </w:rPr>
        <w:t>–</w:t>
      </w:r>
      <w:r w:rsidR="002C276A">
        <w:rPr>
          <w:rFonts w:ascii="David" w:hAnsi="David" w:hint="cs"/>
          <w:noProof w:val="0"/>
          <w:rtl/>
        </w:rPr>
        <w:t xml:space="preserve"> אין מקומה של עתירת האם במסגרת תגובה, אם עומדת האם על טענותיה עליה להגיש תובענה מתאימה. כך או כך על שני ההורים לפנות לעו"ס לסדרי דין להביא בפניה דאגותיהם וחששותיהם בנוגע לזמני השהות והתנאים הפיזיים של מגורי הקטינה. חזקה על עו"ס לסדרי דין שתבחן הדברים ות</w:t>
      </w:r>
      <w:r w:rsidR="002B7964">
        <w:rPr>
          <w:rFonts w:ascii="David" w:hAnsi="David" w:hint="cs"/>
          <w:noProof w:val="0"/>
          <w:rtl/>
        </w:rPr>
        <w:t>י</w:t>
      </w:r>
      <w:r w:rsidR="002C276A">
        <w:rPr>
          <w:rFonts w:ascii="David" w:hAnsi="David" w:hint="cs"/>
          <w:noProof w:val="0"/>
          <w:rtl/>
        </w:rPr>
        <w:t xml:space="preserve">תן המלצותיה על פי טובת הקטינה. </w:t>
      </w:r>
    </w:p>
    <w:p w:rsidR="00B22431" w:rsidRDefault="00B22431" w:rsidP="00B22431">
      <w:pPr>
        <w:spacing w:line="360" w:lineRule="auto"/>
        <w:jc w:val="both"/>
        <w:rPr>
          <w:rFonts w:ascii="David" w:hAnsi="David"/>
          <w:noProof w:val="0"/>
          <w:rtl/>
        </w:rPr>
      </w:pPr>
    </w:p>
    <w:p w:rsidR="00006893" w:rsidRDefault="00B22431" w:rsidP="000000B6">
      <w:pPr>
        <w:spacing w:line="360" w:lineRule="auto"/>
        <w:jc w:val="both"/>
        <w:rPr>
          <w:rFonts w:ascii="David" w:hAnsi="David"/>
          <w:b/>
          <w:bCs/>
          <w:noProof w:val="0"/>
          <w:u w:val="single"/>
          <w:rtl/>
        </w:rPr>
      </w:pPr>
      <w:r w:rsidRPr="00B22431">
        <w:rPr>
          <w:rFonts w:ascii="David" w:hAnsi="David" w:hint="cs"/>
          <w:b/>
          <w:bCs/>
          <w:noProof w:val="0"/>
          <w:u w:val="single"/>
          <w:rtl/>
        </w:rPr>
        <w:t xml:space="preserve">עו"ס לסדרי דין תגיש עדכון בתוך </w:t>
      </w:r>
      <w:r w:rsidR="000000B6">
        <w:rPr>
          <w:rFonts w:ascii="David" w:hAnsi="David" w:hint="cs"/>
          <w:b/>
          <w:bCs/>
          <w:noProof w:val="0"/>
          <w:u w:val="single"/>
          <w:rtl/>
        </w:rPr>
        <w:t>15</w:t>
      </w:r>
      <w:r w:rsidRPr="00B22431">
        <w:rPr>
          <w:rFonts w:ascii="David" w:hAnsi="David" w:hint="cs"/>
          <w:b/>
          <w:bCs/>
          <w:noProof w:val="0"/>
          <w:u w:val="single"/>
          <w:rtl/>
        </w:rPr>
        <w:t xml:space="preserve"> יום אשר לסטטוס הטיפול הפסיכולוגי הפרטני של כל אחד מההורים, סטטוס שיתוף הפעולה בהדרכה ההורית ובטיפול הד</w:t>
      </w:r>
      <w:r w:rsidR="00424FC3">
        <w:rPr>
          <w:rFonts w:ascii="David" w:hAnsi="David" w:hint="cs"/>
          <w:b/>
          <w:bCs/>
          <w:noProof w:val="0"/>
          <w:u w:val="single"/>
          <w:rtl/>
        </w:rPr>
        <w:t>י</w:t>
      </w:r>
      <w:r w:rsidRPr="00B22431">
        <w:rPr>
          <w:rFonts w:ascii="David" w:hAnsi="David" w:hint="cs"/>
          <w:b/>
          <w:bCs/>
          <w:noProof w:val="0"/>
          <w:u w:val="single"/>
          <w:rtl/>
        </w:rPr>
        <w:t>אדי שהוצע בגן של הקטינה</w:t>
      </w:r>
      <w:r w:rsidR="00006893">
        <w:rPr>
          <w:rFonts w:ascii="David" w:hAnsi="David" w:hint="cs"/>
          <w:b/>
          <w:bCs/>
          <w:noProof w:val="0"/>
          <w:u w:val="single"/>
          <w:rtl/>
        </w:rPr>
        <w:t xml:space="preserve"> והמועד שנקבע עם ד"ר מירי קרן להשלמת האבחון</w:t>
      </w:r>
      <w:r w:rsidR="00424FC3">
        <w:rPr>
          <w:rFonts w:ascii="David" w:hAnsi="David" w:hint="cs"/>
          <w:b/>
          <w:bCs/>
          <w:noProof w:val="0"/>
          <w:rtl/>
        </w:rPr>
        <w:t>.</w:t>
      </w:r>
    </w:p>
    <w:p w:rsidR="00006893" w:rsidRDefault="00006893" w:rsidP="000000B6">
      <w:pPr>
        <w:spacing w:line="360" w:lineRule="auto"/>
        <w:jc w:val="both"/>
        <w:rPr>
          <w:rFonts w:ascii="David" w:hAnsi="David"/>
          <w:b/>
          <w:bCs/>
          <w:noProof w:val="0"/>
          <w:u w:val="single"/>
          <w:rtl/>
        </w:rPr>
      </w:pPr>
    </w:p>
    <w:p w:rsidR="00B22431" w:rsidRDefault="000000B6" w:rsidP="000000B6">
      <w:pPr>
        <w:spacing w:line="360" w:lineRule="auto"/>
        <w:jc w:val="both"/>
        <w:rPr>
          <w:rFonts w:ascii="David" w:hAnsi="David"/>
          <w:b/>
          <w:bCs/>
          <w:noProof w:val="0"/>
          <w:u w:val="single"/>
          <w:rtl/>
        </w:rPr>
      </w:pPr>
      <w:r w:rsidRPr="000000B6">
        <w:rPr>
          <w:rFonts w:ascii="David" w:hAnsi="David" w:hint="cs"/>
          <w:b/>
          <w:bCs/>
          <w:noProof w:val="0"/>
          <w:u w:val="single"/>
          <w:rtl/>
        </w:rPr>
        <w:t>תסקיר משלים בנוגע לזמני השהות, או כל נושא מהותי אחר הנוגע לקטינה יוגש בתוך 90 יום</w:t>
      </w:r>
      <w:r w:rsidRPr="00424FC3">
        <w:rPr>
          <w:rFonts w:ascii="David" w:hAnsi="David" w:hint="cs"/>
          <w:b/>
          <w:bCs/>
          <w:noProof w:val="0"/>
          <w:rtl/>
        </w:rPr>
        <w:t>.</w:t>
      </w:r>
    </w:p>
    <w:p w:rsidR="000000B6" w:rsidRPr="00AA07B6" w:rsidRDefault="000000B6" w:rsidP="000000B6">
      <w:pPr>
        <w:spacing w:line="360" w:lineRule="auto"/>
        <w:jc w:val="both"/>
        <w:rPr>
          <w:rFonts w:ascii="David" w:hAnsi="David"/>
          <w:b/>
          <w:bCs/>
          <w:noProof w:val="0"/>
          <w:u w:val="single"/>
          <w:rtl/>
        </w:rPr>
      </w:pPr>
    </w:p>
    <w:p w:rsidR="00006893" w:rsidRDefault="00D316EB" w:rsidP="00006893">
      <w:pPr>
        <w:spacing w:line="360" w:lineRule="auto"/>
        <w:jc w:val="both"/>
        <w:rPr>
          <w:rFonts w:ascii="David" w:hAnsi="David"/>
          <w:noProof w:val="0"/>
          <w:rtl/>
        </w:rPr>
      </w:pPr>
      <w:r w:rsidRPr="00AA07B6">
        <w:rPr>
          <w:rFonts w:ascii="David" w:hAnsi="David" w:hint="cs"/>
          <w:b/>
          <w:bCs/>
          <w:noProof w:val="0"/>
          <w:u w:val="single"/>
          <w:rtl/>
        </w:rPr>
        <w:t>אני מחייבת את ההורים לשתף פעולה הן עם הגורם הפסיכולוגי אליו יפנו, הן עם הגב' שולמית אנקורי בנוגע להדרכה הורית והן לגבי הטיפול הדיאדי בגן של הקטינה. על ההורים להגיע לכל מפגש ומפגש שייקבע אצל כל אחד מגורמי הטיפול הנ"ל</w:t>
      </w:r>
      <w:r w:rsidRPr="00424FC3">
        <w:rPr>
          <w:rFonts w:ascii="David" w:hAnsi="David" w:hint="cs"/>
          <w:b/>
          <w:bCs/>
          <w:noProof w:val="0"/>
          <w:rtl/>
        </w:rPr>
        <w:t>.</w:t>
      </w:r>
    </w:p>
    <w:p w:rsidR="00006893" w:rsidRDefault="00006893" w:rsidP="00006893">
      <w:pPr>
        <w:spacing w:line="360" w:lineRule="auto"/>
        <w:jc w:val="both"/>
        <w:rPr>
          <w:rFonts w:ascii="David" w:hAnsi="David"/>
          <w:noProof w:val="0"/>
          <w:rtl/>
        </w:rPr>
      </w:pPr>
    </w:p>
    <w:p w:rsidR="00006893" w:rsidRPr="00006893" w:rsidRDefault="00006893" w:rsidP="00006893">
      <w:pPr>
        <w:spacing w:line="360" w:lineRule="auto"/>
        <w:jc w:val="both"/>
        <w:rPr>
          <w:rFonts w:ascii="David" w:hAnsi="David"/>
          <w:noProof w:val="0"/>
          <w:rtl/>
        </w:rPr>
      </w:pPr>
      <w:r w:rsidRPr="00006893">
        <w:rPr>
          <w:rFonts w:ascii="David" w:hAnsi="David" w:hint="cs"/>
          <w:noProof w:val="0"/>
          <w:rtl/>
        </w:rPr>
        <w:t>הורה שלא ישתף פעולה עם גורמי הטיפול והטיפול שהומלץ, יכול והדבר יובא בחשבון בעת בחינת זמני השהות, קבלת החלטות בנוגע לקטינה, הוצאות או כל עניין אחר לפי שיקול דעתי.</w:t>
      </w:r>
    </w:p>
    <w:p w:rsidR="000000B6" w:rsidRDefault="000000B6" w:rsidP="00B22431">
      <w:pPr>
        <w:spacing w:line="360" w:lineRule="auto"/>
        <w:jc w:val="both"/>
        <w:rPr>
          <w:rFonts w:ascii="David" w:hAnsi="David"/>
          <w:noProof w:val="0"/>
          <w:rtl/>
        </w:rPr>
      </w:pPr>
    </w:p>
    <w:p w:rsidR="000000B6" w:rsidRDefault="000000B6" w:rsidP="00B22431">
      <w:pPr>
        <w:spacing w:line="360" w:lineRule="auto"/>
        <w:jc w:val="both"/>
        <w:rPr>
          <w:rFonts w:ascii="David" w:hAnsi="David"/>
          <w:b/>
          <w:bCs/>
          <w:noProof w:val="0"/>
          <w:rtl/>
        </w:rPr>
      </w:pPr>
      <w:r w:rsidRPr="000000B6">
        <w:rPr>
          <w:rFonts w:ascii="David" w:hAnsi="David" w:hint="cs"/>
          <w:b/>
          <w:bCs/>
          <w:noProof w:val="0"/>
          <w:rtl/>
        </w:rPr>
        <w:t>נקבע לקדם משפט נוסף ביום 1.2.24 שעה 09:00.</w:t>
      </w:r>
    </w:p>
    <w:p w:rsidR="00A30534" w:rsidRPr="00AA07B6" w:rsidRDefault="00A30534" w:rsidP="00B22431">
      <w:pPr>
        <w:spacing w:line="360" w:lineRule="auto"/>
        <w:jc w:val="both"/>
        <w:rPr>
          <w:rFonts w:ascii="David" w:hAnsi="David"/>
          <w:b/>
          <w:bCs/>
          <w:noProof w:val="0"/>
          <w:rtl/>
        </w:rPr>
      </w:pPr>
    </w:p>
    <w:p w:rsidR="00A30534" w:rsidRPr="00006893" w:rsidRDefault="00A30534" w:rsidP="00A30534">
      <w:pPr>
        <w:spacing w:line="360" w:lineRule="auto"/>
        <w:jc w:val="both"/>
        <w:rPr>
          <w:rFonts w:ascii="David" w:hAnsi="David"/>
          <w:b/>
          <w:bCs/>
          <w:noProof w:val="0"/>
          <w:u w:val="single"/>
        </w:rPr>
      </w:pPr>
      <w:r w:rsidRPr="00006893">
        <w:rPr>
          <w:rFonts w:ascii="David" w:hAnsi="David"/>
          <w:b/>
          <w:bCs/>
          <w:noProof w:val="0"/>
          <w:u w:val="single"/>
          <w:rtl/>
        </w:rPr>
        <w:t>מותר לפרסום בהשמטת פרטים מזהים, תיקוני הגהה ועריכה.</w:t>
      </w:r>
    </w:p>
    <w:p w:rsidR="000000B6" w:rsidRPr="00006893" w:rsidRDefault="000000B6" w:rsidP="00B22431">
      <w:pPr>
        <w:spacing w:line="360" w:lineRule="auto"/>
        <w:jc w:val="both"/>
        <w:rPr>
          <w:rFonts w:ascii="David" w:hAnsi="David"/>
          <w:b/>
          <w:bCs/>
          <w:noProof w:val="0"/>
          <w:u w:val="single"/>
          <w:rtl/>
        </w:rPr>
      </w:pPr>
      <w:r w:rsidRPr="00006893">
        <w:rPr>
          <w:rFonts w:ascii="David" w:hAnsi="David" w:hint="cs"/>
          <w:b/>
          <w:bCs/>
          <w:noProof w:val="0"/>
          <w:u w:val="single"/>
          <w:rtl/>
        </w:rPr>
        <w:t>המזכירות תמציא לצדדים ולעו"ס לסדרי דין, ותקבע מעקב.</w:t>
      </w:r>
    </w:p>
    <w:p w:rsidR="00694556" w:rsidRPr="0084539C" w:rsidRDefault="0043502B">
      <w:pPr>
        <w:spacing w:line="360" w:lineRule="auto"/>
        <w:jc w:val="both"/>
        <w:rPr>
          <w:rFonts w:ascii="David" w:hAnsi="David"/>
          <w:noProof w:val="0"/>
          <w:rtl/>
        </w:rPr>
      </w:pPr>
      <w:r w:rsidRPr="0084539C">
        <w:rPr>
          <w:rFonts w:ascii="David" w:hAnsi="David"/>
          <w:noProof w:val="0"/>
          <w:rtl/>
        </w:rPr>
        <w:t>ניתנה</w:t>
      </w:r>
      <w:r w:rsidR="00005C8B" w:rsidRPr="0084539C">
        <w:rPr>
          <w:rFonts w:ascii="David" w:hAnsi="David"/>
          <w:noProof w:val="0"/>
          <w:rtl/>
        </w:rPr>
        <w:t xml:space="preserve"> היום, </w:t>
      </w:r>
      <w:sdt>
        <w:sdtPr>
          <w:rPr>
            <w:rFonts w:ascii="David" w:hAnsi="David"/>
            <w:rtl/>
          </w:rPr>
          <w:alias w:val="1455"/>
          <w:tag w:val="1455"/>
          <w:id w:val="1666048407"/>
          <w:text w:multiLine="1"/>
        </w:sdtPr>
        <w:sdtEndPr/>
        <w:sdtContent>
          <w:r>
            <w:rPr>
              <w:rFonts w:ascii="David" w:hAnsi="David"/>
              <w:noProof w:val="0"/>
              <w:rtl/>
            </w:rPr>
            <w:t>כ"ד תשרי תשפ"ד</w:t>
          </w:r>
        </w:sdtContent>
      </w:sdt>
      <w:r w:rsidR="00005C8B" w:rsidRPr="0084539C">
        <w:rPr>
          <w:rFonts w:ascii="David" w:hAnsi="David"/>
          <w:noProof w:val="0"/>
          <w:rtl/>
        </w:rPr>
        <w:t xml:space="preserve">, </w:t>
      </w:r>
      <w:sdt>
        <w:sdtPr>
          <w:rPr>
            <w:rFonts w:ascii="David" w:hAnsi="David"/>
            <w:rtl/>
          </w:rPr>
          <w:alias w:val="1456"/>
          <w:tag w:val="1456"/>
          <w:id w:val="-1186288958"/>
          <w:text w:multiLine="1"/>
        </w:sdtPr>
        <w:sdtEndPr/>
        <w:sdtContent>
          <w:r>
            <w:rPr>
              <w:rFonts w:ascii="David" w:hAnsi="David"/>
              <w:noProof w:val="0"/>
              <w:rtl/>
            </w:rPr>
            <w:t>09 אוקטובר 2023</w:t>
          </w:r>
        </w:sdtContent>
      </w:sdt>
      <w:r w:rsidR="00005C8B" w:rsidRPr="0084539C">
        <w:rPr>
          <w:rFonts w:ascii="David" w:hAnsi="David"/>
          <w:noProof w:val="0"/>
          <w:rtl/>
        </w:rPr>
        <w:t>, בהעדר הצדדים.</w:t>
      </w:r>
    </w:p>
    <w:p w:rsidR="00694556" w:rsidRPr="0084539C" w:rsidRDefault="00BD6531" w:rsidP="00D80020">
      <w:pPr>
        <w:tabs>
          <w:tab w:val="left" w:pos="2553"/>
        </w:tabs>
      </w:pPr>
      <w:r w:rsidRPr="0084539C">
        <w:rPr>
          <w:rFonts w:ascii="David" w:hAnsi="David"/>
          <w:rtl/>
        </w:rPr>
        <w:tab/>
      </w:r>
      <w:r w:rsidRPr="0084539C">
        <w:rPr>
          <w:rFonts w:ascii="David" w:hAnsi="David"/>
          <w:rtl/>
        </w:rPr>
        <w:tab/>
      </w:r>
      <w:r w:rsidRPr="0084539C">
        <w:rPr>
          <w:rFonts w:ascii="David" w:hAnsi="David"/>
          <w:rtl/>
        </w:rPr>
        <w:tab/>
      </w:r>
      <w:r w:rsidRPr="0084539C">
        <w:rPr>
          <w:rFonts w:ascii="David" w:hAnsi="David"/>
          <w:rtl/>
        </w:rPr>
        <w:tab/>
        <w:t xml:space="preserve">        </w:t>
      </w:r>
      <w:sdt>
        <w:sdtPr>
          <w:rPr>
            <w:rtl/>
          </w:rPr>
          <w:alias w:val="MergeField"/>
          <w:tag w:val="1237"/>
          <w:id w:val="-1602865542"/>
        </w:sdtPr>
        <w:sdtEndPr/>
        <w:sdtContent>
          <w:r w:rsidR="00D57080">
            <w:drawing>
              <wp:inline distT="0" distB="0" distL="0" distR="0" wp14:editId="50D07946">
                <wp:extent cx="1647825" cy="904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647825" cy="904875"/>
                        </a:xfrm>
                        <a:prstGeom prst="rect">
                          <a:avLst/>
                        </a:prstGeom>
                      </pic:spPr>
                    </pic:pic>
                  </a:graphicData>
                </a:graphic>
              </wp:inline>
            </w:drawing>
          </w:r>
        </w:sdtContent>
      </w:sdt>
    </w:p>
    <w:sectPr w:rsidR="00694556" w:rsidRPr="0084539C" w:rsidSect="007E1C51">
      <w:headerReference w:type="even" r:id="rId11"/>
      <w:headerReference w:type="default" r:id="rId12"/>
      <w:footerReference w:type="even" r:id="rId13"/>
      <w:footerReference w:type="default" r:id="rId14"/>
      <w:headerReference w:type="first" r:id="rId15"/>
      <w:footerReference w:type="first" r:id="rId16"/>
      <w:pgSz w:w="11907" w:h="16840" w:code="9"/>
      <w:pgMar w:top="454" w:right="1701" w:bottom="1418"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6D0" w:rsidRDefault="00EA66D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EA66D0">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EA66D0">
      <w:rPr>
        <w:rStyle w:val="ab"/>
        <w:rtl/>
      </w:rPr>
      <w:t>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6D0" w:rsidRDefault="00EA66D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6D0" w:rsidRDefault="00EA66D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EA66D0">
    <w:pPr>
      <w:pStyle w:val="a3"/>
      <w:jc w:val="center"/>
      <w:rPr>
        <w:rFonts w:cs="FrankRuehl"/>
        <w:noProof w:val="0"/>
        <w:sz w:val="28"/>
        <w:szCs w:val="28"/>
        <w:rtl/>
      </w:rPr>
    </w:pPr>
    <w:r>
      <w:rPr>
        <w:rFonts w:cs="FrankRuehl"/>
        <w:sz w:val="28"/>
        <w:szCs w:val="28"/>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99682" type="#_x0000_t136" style="position:absolute;left:0;text-align:left;margin-left:0;margin-top:0;width:478.1pt;height:86.95pt;rotation:315;z-index:251659264;mso-position-horizontal:center;mso-position-horizontal-relative:margin;mso-position-vertical:center;mso-position-vertical-relative:margin" fillcolor="silver" stroked="f">
          <v:stroke r:id="rId1" o:title=""/>
          <v:shadow color="#868686"/>
          <v:textpath style="font-family:&quot;Times New Roman&quot;;font-size:1pt;v-text-kern:t" trim="t" fitpath="t" string="."/>
          <o:lock v:ext="edit" aspectratio="t"/>
          <w10:wrap anchorx="margin" anchory="margin"/>
        </v:shape>
      </w:pict>
    </w:r>
    <w:r w:rsidR="00DC1259">
      <w:rPr>
        <w:rFonts w:cs="FrankRuehl"/>
        <w:sz w:val="28"/>
        <w:szCs w:val="28"/>
      </w:rPr>
      <w:drawing>
        <wp:inline distT="0" distB="0" distL="0" distR="0" wp14:anchorId="2535346B" wp14:editId="0528C5E4">
          <wp:extent cx="374015" cy="469265"/>
          <wp:effectExtent l="0" t="0" r="6985" b="698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424FC3">
      <w:trPr>
        <w:trHeight w:hRule="exact" w:val="704"/>
        <w:jc w:val="center"/>
      </w:trPr>
      <w:sdt>
        <w:sdtPr>
          <w:rPr>
            <w:rFonts w:ascii="Tahoma" w:hAnsi="Tahoma"/>
            <w:color w:val="000080"/>
            <w:sz w:val="32"/>
            <w:szCs w:val="32"/>
            <w:rtl/>
          </w:rPr>
          <w:alias w:val="1174"/>
          <w:tag w:val="1174"/>
          <w:id w:val="-1585920285"/>
          <w:text w:multiLine="1"/>
        </w:sdtPr>
        <w:sdtEndPr/>
        <w:sdtContent>
          <w:tc>
            <w:tcPr>
              <w:tcW w:w="8505"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בחיפה</w:t>
              </w:r>
            </w:p>
          </w:tc>
        </w:sdtContent>
      </w:sdt>
    </w:tr>
    <w:tr w:rsidR="00694556" w:rsidTr="00424FC3">
      <w:trPr>
        <w:trHeight w:val="337"/>
        <w:jc w:val="center"/>
      </w:trPr>
      <w:tc>
        <w:tcPr>
          <w:tcW w:w="8505" w:type="dxa"/>
        </w:tcPr>
        <w:p w:rsidR="00D80020" w:rsidRDefault="00D80020" w:rsidP="00D80020">
          <w:pPr>
            <w:rPr>
              <w:b/>
              <w:bCs/>
              <w:noProof w:val="0"/>
              <w:rtl/>
            </w:rPr>
          </w:pPr>
          <w:r>
            <w:rPr>
              <w:rFonts w:hint="cs"/>
              <w:b/>
              <w:bCs/>
              <w:noProof w:val="0"/>
              <w:rtl/>
            </w:rPr>
            <w:t xml:space="preserve">תלה"מ </w:t>
          </w:r>
          <w:bookmarkStart w:id="1" w:name="_GoBack"/>
          <w:r>
            <w:rPr>
              <w:rFonts w:hint="cs"/>
              <w:b/>
              <w:bCs/>
              <w:noProof w:val="0"/>
              <w:rtl/>
            </w:rPr>
            <w:t>26367-07-22</w:t>
          </w:r>
          <w:bookmarkEnd w:id="1"/>
          <w:r>
            <w:rPr>
              <w:rFonts w:hint="cs"/>
              <w:b/>
              <w:bCs/>
              <w:noProof w:val="0"/>
              <w:rtl/>
            </w:rPr>
            <w:t xml:space="preserve"> (מזונות קטינה)</w:t>
          </w:r>
        </w:p>
        <w:p w:rsidR="00D80020" w:rsidRDefault="00D80020" w:rsidP="00D80020">
          <w:pPr>
            <w:rPr>
              <w:b/>
              <w:bCs/>
              <w:noProof w:val="0"/>
              <w:rtl/>
            </w:rPr>
          </w:pPr>
          <w:r>
            <w:rPr>
              <w:rFonts w:hint="cs"/>
              <w:b/>
              <w:bCs/>
              <w:noProof w:val="0"/>
              <w:rtl/>
            </w:rPr>
            <w:t xml:space="preserve">תלה"מ 28170-07-22 (תביעת האם בעניין הקטינה) </w:t>
          </w:r>
        </w:p>
        <w:p w:rsidR="00D80020" w:rsidRDefault="00D80020" w:rsidP="00D80020">
          <w:pPr>
            <w:rPr>
              <w:b/>
              <w:bCs/>
              <w:noProof w:val="0"/>
              <w:rtl/>
            </w:rPr>
          </w:pPr>
          <w:r w:rsidRPr="00AA07B6">
            <w:rPr>
              <w:b/>
              <w:bCs/>
              <w:noProof w:val="0"/>
              <w:rtl/>
            </w:rPr>
            <w:t>תלה"מ 23198-09-22</w:t>
          </w:r>
          <w:r>
            <w:rPr>
              <w:rFonts w:hint="cs"/>
              <w:b/>
              <w:bCs/>
              <w:noProof w:val="0"/>
              <w:rtl/>
            </w:rPr>
            <w:t xml:space="preserve"> (תביעת האב בעניין הקטינה)</w:t>
          </w:r>
        </w:p>
        <w:p w:rsidR="008D10B2" w:rsidRPr="00AA07B6" w:rsidRDefault="00424FC3" w:rsidP="00424FC3">
          <w:pPr>
            <w:rPr>
              <w:b/>
              <w:bCs/>
              <w:noProof w:val="0"/>
              <w:rtl/>
            </w:rPr>
          </w:pPr>
          <w:r>
            <w:rPr>
              <w:rFonts w:hint="cs"/>
              <w:b/>
              <w:bCs/>
              <w:noProof w:val="0"/>
              <w:rtl/>
            </w:rPr>
            <w:t>ע.ק.</w:t>
          </w:r>
          <w:r w:rsidR="00897DAF" w:rsidRPr="00AA07B6">
            <w:rPr>
              <w:b/>
              <w:bCs/>
              <w:noProof w:val="0"/>
              <w:rtl/>
            </w:rPr>
            <w:t xml:space="preserve"> נ' </w:t>
          </w:r>
          <w:r>
            <w:rPr>
              <w:rFonts w:hint="cs"/>
              <w:b/>
              <w:bCs/>
              <w:noProof w:val="0"/>
              <w:rtl/>
            </w:rPr>
            <w:t>מ.ק.</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6D0" w:rsidRDefault="00EA66D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280278"/>
    <w:multiLevelType w:val="hybridMultilevel"/>
    <w:tmpl w:val="53F6985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DD83B8C"/>
    <w:multiLevelType w:val="hybridMultilevel"/>
    <w:tmpl w:val="C4D49B2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20"/>
  <w:characterSpacingControl w:val="doNotCompress"/>
  <w:hdrShapeDefaults>
    <o:shapedefaults v:ext="edit" spidmax="199683"/>
    <o:shapelayout v:ext="edit">
      <o:idmap v:ext="edit" data="195"/>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594778"/>
    <w:docVar w:name="CourtID" w:val="26"/>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9594778&amp;lt;/CaseID&amp;gt;_x000d__x000a_        &amp;lt;DocumentID&amp;gt;424790506&amp;lt;/DocumentID&amp;gt;_x000d__x000a_      &amp;lt;/dt_DocumentCase&amp;gt;_x000d__x000a_      &amp;lt;dt_Document diffgr:id=&amp;quot;dt_Document1&amp;quot; msdata:rowOrder=&amp;quot;0&amp;quot; diffgr:hasChanges=&amp;quot;modified&amp;quot;&amp;gt;_x000d__x000a_        &amp;lt;DocumentID&amp;gt;424790506&amp;lt;/DocumentID&amp;gt;_x000d__x000a_        &amp;lt;DocumentMainID&amp;gt;0&amp;lt;/DocumentMainID&amp;gt;_x000d__x000a_        &amp;lt;CaseID&amp;gt;79594778&amp;lt;/CaseID&amp;gt;_x000d__x000a_        &amp;lt;DocumentIncludedDate&amp;gt;2023-10-31T10:31:21.6+02:00&amp;lt;/DocumentIncludedDate&amp;gt;_x000d__x000a_        &amp;lt;DocumentDesc&amp;gt;החלטה על בקשה של תובע 1 בקשה דחופה למתן הוראות&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1&amp;lt;/DocumentTypeID&amp;gt;_x000d__x000a_        &amp;lt;DocumentSavingDate&amp;gt;2023-10-31T10:31:21.6+02:00&amp;lt;/DocumentSavingDate&amp;gt;_x000d__x000a_        &amp;lt;DocumentChangeDate&amp;gt;2023-10-31T10:36:50.637+02:00&amp;lt;/DocumentChangeDate&amp;gt;_x000d__x000a_        &amp;lt;IsScanned&amp;gt;false&amp;lt;/IsScanned&amp;gt;_x000d__x000a_        &amp;lt;PageQuantity&amp;gt;0&amp;lt;/PageQuantity&amp;gt;_x000d__x000a_        &amp;lt;DocumentStatusID&amp;gt;2&amp;lt;/DocumentStatusID&amp;gt;_x000d__x000a_        &amp;lt;DocumentStatusChangeDate&amp;gt;2023-10-31T10:31:21.727+02:00&amp;lt;/DocumentStatusChangeDate&amp;gt;_x000d__x000a_        &amp;lt;TemplateVersionID&amp;gt;1&amp;lt;/TemplateVersionID&amp;gt;_x000d__x000a_        &amp;lt;DocumentChangeUserID&amp;gt;303910004@GOV.IL&amp;lt;/DocumentChangeUserID&amp;gt;_x000d__x000a_        &amp;lt;DocumentCreationUserID&amp;gt;303910004@GOV.IL&amp;lt;/DocumentCreationUserID&amp;gt;_x000d__x000a_        &amp;lt;OriginalDocumentID&amp;gt;423153490&amp;lt;/OriginalDocumentID&amp;gt;_x000d__x000a_        &amp;lt;PrivillegeID&amp;gt;2&amp;lt;/PrivillegeID&amp;gt;_x000d__x000a_        &amp;lt;FromPage&amp;gt;0&amp;lt;/FromPage&amp;gt;_x000d__x000a_        &amp;lt;ToPage&amp;gt;0&amp;lt;/ToPage&amp;gt;_x000d__x000a_        &amp;lt;FileID&amp;gt;a7d5db848b010000090037f6a80cbdc4&amp;lt;/FileID&amp;gt;_x000d__x000a_        &amp;lt;CaseDisplayNumber&amp;gt;23198-09-22&amp;lt;/CaseDisplayNumber&amp;gt;_x000d__x000a_        &amp;lt;URL&amp;gt;\\CTLNFSV02\doc_repository\839\770\a7d5db848b010000090037f6a80cbdc4.docx&amp;lt;/URL&amp;gt;_x000d__x000a_        &amp;lt;OlivePriority&amp;gt;1&amp;lt;/OlivePriority&amp;gt;_x000d__x000a_        &amp;lt;MetaDataTypeID&amp;gt;1&amp;lt;/MetaDataTypeID&amp;gt;_x000d__x000a_        &amp;lt;MetaDataChangeDate&amp;gt;2023-10-31T10:31:21.727+02: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1&amp;amp;lt;/anyType&amp;amp;gt;_x000d__x000a_    &amp;amp;lt;anyType xsi:type=&amp;quot;xsd:string&amp;quot;&amp;amp;gt;1&amp;amp;lt;/anyType&amp;amp;gt;_x000d__x000a_    &amp;amp;lt;anyType xsi:type=&amp;quot;xsd:string&amp;quot;&amp;amp;gt;הילה גורביץ עובדיה&amp;amp;lt;/anyType&amp;amp;gt;_x000d__x000a_    &amp;amp;lt;anyType xsi:type=&amp;quot;xsd:dateTime&amp;quot;&amp;amp;gt;2023-10-09T17:15:56.207&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10-09T17:15:56.207+03:00&amp;lt;/PresentationDate&amp;gt;_x000d__x000a_      &amp;lt;/dt_Document&amp;gt;_x000d__x000a_    &amp;lt;/DocumentDS&amp;gt;_x000d__x000a_    &amp;lt;diffgr:before&amp;gt;_x000d__x000a_      &amp;lt;dt_Document diffgr:id=&amp;quot;dt_Document1&amp;quot; msdata:rowOrder=&amp;quot;0&amp;quot; xmlns=&amp;quot;http://www.tempuri.org/DocumentDS.xsd&amp;quot;&amp;gt;_x000d__x000a_        &amp;lt;DocumentID&amp;gt;424790506&amp;lt;/DocumentID&amp;gt;_x000d__x000a_        &amp;lt;DocumentMainID&amp;gt;0&amp;lt;/DocumentMainID&amp;gt;_x000d__x000a_        &amp;lt;CaseID&amp;gt;79594778&amp;lt;/CaseID&amp;gt;_x000d__x000a_        &amp;lt;DocumentIncludedDate&amp;gt;2023-10-31T10:31:21.6+02:00&amp;lt;/DocumentIncludedDate&amp;gt;_x000d__x000a_        &amp;lt;DocumentDesc&amp;gt;החלטה על בקשה של תובע 1 בקשה דחופה למתן הוראות&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1&amp;lt;/DocumentTypeID&amp;gt;_x000d__x000a_        &amp;lt;DocumentSavingDate&amp;gt;2023-10-31T10:31:21.6+02:00&amp;lt;/DocumentSavingDate&amp;gt;_x000d__x000a_        &amp;lt;DocumentChangeDate&amp;gt;2023-10-31T10:36:50.637+02:00&amp;lt;/DocumentChangeDate&amp;gt;_x000d__x000a_        &amp;lt;IsScanned&amp;gt;false&amp;lt;/IsScanned&amp;gt;_x000d__x000a_        &amp;lt;PageQuantity&amp;gt;0&amp;lt;/PageQuantity&amp;gt;_x000d__x000a_        &amp;lt;DocumentStatusID&amp;gt;2&amp;lt;/DocumentStatusID&amp;gt;_x000d__x000a_        &amp;lt;DocumentStatusChangeDate&amp;gt;2023-10-31T10:31:21.727+02:00&amp;lt;/DocumentStatusChangeDate&amp;gt;_x000d__x000a_        &amp;lt;TemplateVersionID&amp;gt;1&amp;lt;/TemplateVersionID&amp;gt;_x000d__x000a_        &amp;lt;DocumentChangeUserID&amp;gt;303910004@GOV.IL&amp;lt;/DocumentChangeUserID&amp;gt;_x000d__x000a_        &amp;lt;DocumentCreationUserID&amp;gt;303910004@GOV.IL&amp;lt;/DocumentCreationUserID&amp;gt;_x000d__x000a_        &amp;lt;OriginalDocumentID&amp;gt;423153490&amp;lt;/OriginalDocumentID&amp;gt;_x000d__x000a_        &amp;lt;PrivillegeID&amp;gt;2&amp;lt;/PrivillegeID&amp;gt;_x000d__x000a_        &amp;lt;FromPage&amp;gt;0&amp;lt;/FromPage&amp;gt;_x000d__x000a_        &amp;lt;ToPage&amp;gt;0&amp;lt;/ToPage&amp;gt;_x000d__x000a_        &amp;lt;FileID&amp;gt;a7d5db848b010000090037f6a80cbdc4&amp;lt;/FileID&amp;gt;_x000d__x000a_        &amp;lt;CaseDisplayNumber&amp;gt;23198-09-22&amp;lt;/CaseDisplayNumber&amp;gt;_x000d__x000a_        &amp;lt;URL /&amp;gt;_x000d__x000a_        &amp;lt;OlivePriority&amp;gt;1&amp;lt;/OlivePriority&amp;gt;_x000d__x000a_        &amp;lt;MetaDataTypeID&amp;gt;1&amp;lt;/MetaDataTypeID&amp;gt;_x000d__x000a_        &amp;lt;MetaDataChangeDate&amp;gt;2023-10-31T10:31:21.727+02: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1&amp;amp;lt;/anyType&amp;amp;gt;_x000d__x000a_    &amp;amp;lt;anyType xsi:type=&amp;quot;xsd:string&amp;quot;&amp;amp;gt;1&amp;amp;lt;/anyType&amp;amp;gt;_x000d__x000a_    &amp;amp;lt;anyType xsi:type=&amp;quot;xsd:string&amp;quot;&amp;amp;gt;הילה גורביץ עובדיה&amp;amp;lt;/anyType&amp;amp;gt;_x000d__x000a_    &amp;amp;lt;anyType xsi:type=&amp;quot;xsd:dateTime&amp;quot;&amp;amp;gt;2023-10-09T17:15:56.207&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10-09T17:15:56.207+03:00&amp;lt;/PresentationDate&amp;gt;_x000d__x000a_      &amp;lt;/dt_Document&amp;gt;_x000d__x000a_    &amp;lt;/diffgr:before&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00B6"/>
    <w:rsid w:val="0000226B"/>
    <w:rsid w:val="00005C8B"/>
    <w:rsid w:val="00006893"/>
    <w:rsid w:val="000229A1"/>
    <w:rsid w:val="000529D2"/>
    <w:rsid w:val="000564AB"/>
    <w:rsid w:val="00064FBD"/>
    <w:rsid w:val="00070EAC"/>
    <w:rsid w:val="00082AB2"/>
    <w:rsid w:val="000906FE"/>
    <w:rsid w:val="00096AF7"/>
    <w:rsid w:val="000B344B"/>
    <w:rsid w:val="000C3B0F"/>
    <w:rsid w:val="000C3B60"/>
    <w:rsid w:val="000E0DD2"/>
    <w:rsid w:val="000E3AF1"/>
    <w:rsid w:val="000F0BC8"/>
    <w:rsid w:val="000F0DD6"/>
    <w:rsid w:val="001008F6"/>
    <w:rsid w:val="00107E6D"/>
    <w:rsid w:val="0011194C"/>
    <w:rsid w:val="0011424C"/>
    <w:rsid w:val="001173C6"/>
    <w:rsid w:val="0013058A"/>
    <w:rsid w:val="001367BC"/>
    <w:rsid w:val="00144D2A"/>
    <w:rsid w:val="0014653E"/>
    <w:rsid w:val="00180519"/>
    <w:rsid w:val="00191C82"/>
    <w:rsid w:val="001C4003"/>
    <w:rsid w:val="001D3F99"/>
    <w:rsid w:val="001D4DBF"/>
    <w:rsid w:val="001E75CA"/>
    <w:rsid w:val="002265FF"/>
    <w:rsid w:val="00234943"/>
    <w:rsid w:val="00250091"/>
    <w:rsid w:val="00271B56"/>
    <w:rsid w:val="002B7964"/>
    <w:rsid w:val="002C276A"/>
    <w:rsid w:val="002C344E"/>
    <w:rsid w:val="002C3F4A"/>
    <w:rsid w:val="002E75E9"/>
    <w:rsid w:val="00307A6A"/>
    <w:rsid w:val="00307C40"/>
    <w:rsid w:val="00320433"/>
    <w:rsid w:val="003230C7"/>
    <w:rsid w:val="00327E50"/>
    <w:rsid w:val="00330035"/>
    <w:rsid w:val="0033597A"/>
    <w:rsid w:val="00343D89"/>
    <w:rsid w:val="00357B56"/>
    <w:rsid w:val="00362612"/>
    <w:rsid w:val="0036743F"/>
    <w:rsid w:val="003715DD"/>
    <w:rsid w:val="003823E0"/>
    <w:rsid w:val="0038573D"/>
    <w:rsid w:val="003A4521"/>
    <w:rsid w:val="003D1C8C"/>
    <w:rsid w:val="003F7E83"/>
    <w:rsid w:val="0040096C"/>
    <w:rsid w:val="004070CD"/>
    <w:rsid w:val="00414F1F"/>
    <w:rsid w:val="00424FC3"/>
    <w:rsid w:val="0043125D"/>
    <w:rsid w:val="0043502B"/>
    <w:rsid w:val="004443AC"/>
    <w:rsid w:val="00444B02"/>
    <w:rsid w:val="00450EB5"/>
    <w:rsid w:val="00451E28"/>
    <w:rsid w:val="00462C62"/>
    <w:rsid w:val="00465D36"/>
    <w:rsid w:val="004A38DB"/>
    <w:rsid w:val="004C17EE"/>
    <w:rsid w:val="004C4BDF"/>
    <w:rsid w:val="004D1187"/>
    <w:rsid w:val="004D3AA0"/>
    <w:rsid w:val="004E1987"/>
    <w:rsid w:val="004E2E15"/>
    <w:rsid w:val="004E6E3C"/>
    <w:rsid w:val="00506834"/>
    <w:rsid w:val="00520898"/>
    <w:rsid w:val="00523621"/>
    <w:rsid w:val="00524986"/>
    <w:rsid w:val="005268F6"/>
    <w:rsid w:val="00534284"/>
    <w:rsid w:val="00547DB7"/>
    <w:rsid w:val="00567E68"/>
    <w:rsid w:val="00571C52"/>
    <w:rsid w:val="00572396"/>
    <w:rsid w:val="00594C8D"/>
    <w:rsid w:val="005E3B69"/>
    <w:rsid w:val="005F4F09"/>
    <w:rsid w:val="0061431B"/>
    <w:rsid w:val="00622BAA"/>
    <w:rsid w:val="006306CF"/>
    <w:rsid w:val="00636C93"/>
    <w:rsid w:val="00644E9A"/>
    <w:rsid w:val="00671BD5"/>
    <w:rsid w:val="006722C1"/>
    <w:rsid w:val="006805C1"/>
    <w:rsid w:val="00686C21"/>
    <w:rsid w:val="006931C1"/>
    <w:rsid w:val="00694556"/>
    <w:rsid w:val="00694C36"/>
    <w:rsid w:val="006A4810"/>
    <w:rsid w:val="006C30C5"/>
    <w:rsid w:val="006C4820"/>
    <w:rsid w:val="006D3B31"/>
    <w:rsid w:val="006E0D96"/>
    <w:rsid w:val="006E1A53"/>
    <w:rsid w:val="006F56E6"/>
    <w:rsid w:val="00704EDA"/>
    <w:rsid w:val="00706F07"/>
    <w:rsid w:val="00721122"/>
    <w:rsid w:val="00731975"/>
    <w:rsid w:val="00753019"/>
    <w:rsid w:val="00754801"/>
    <w:rsid w:val="00761441"/>
    <w:rsid w:val="007747C3"/>
    <w:rsid w:val="00795365"/>
    <w:rsid w:val="007A351D"/>
    <w:rsid w:val="007B7765"/>
    <w:rsid w:val="007C5BDD"/>
    <w:rsid w:val="007D45E3"/>
    <w:rsid w:val="007E1C51"/>
    <w:rsid w:val="007E6115"/>
    <w:rsid w:val="007F4609"/>
    <w:rsid w:val="00814468"/>
    <w:rsid w:val="008176A1"/>
    <w:rsid w:val="00820005"/>
    <w:rsid w:val="00844318"/>
    <w:rsid w:val="0084539C"/>
    <w:rsid w:val="0086061C"/>
    <w:rsid w:val="00863F5D"/>
    <w:rsid w:val="00870890"/>
    <w:rsid w:val="00873602"/>
    <w:rsid w:val="00875D12"/>
    <w:rsid w:val="00875F6C"/>
    <w:rsid w:val="00881CCE"/>
    <w:rsid w:val="0088479D"/>
    <w:rsid w:val="00896889"/>
    <w:rsid w:val="00897DAF"/>
    <w:rsid w:val="008C5714"/>
    <w:rsid w:val="008D10B2"/>
    <w:rsid w:val="00903896"/>
    <w:rsid w:val="00906F3D"/>
    <w:rsid w:val="00914C31"/>
    <w:rsid w:val="0094424E"/>
    <w:rsid w:val="00955642"/>
    <w:rsid w:val="009622DF"/>
    <w:rsid w:val="0096493F"/>
    <w:rsid w:val="00967DFF"/>
    <w:rsid w:val="00994341"/>
    <w:rsid w:val="00996935"/>
    <w:rsid w:val="009D1A48"/>
    <w:rsid w:val="009D7BFA"/>
    <w:rsid w:val="009E1CE7"/>
    <w:rsid w:val="009E4EA5"/>
    <w:rsid w:val="009F164B"/>
    <w:rsid w:val="009F323C"/>
    <w:rsid w:val="00A30534"/>
    <w:rsid w:val="00A3392B"/>
    <w:rsid w:val="00A85E34"/>
    <w:rsid w:val="00A94B64"/>
    <w:rsid w:val="00AA07B6"/>
    <w:rsid w:val="00AA3229"/>
    <w:rsid w:val="00AA7596"/>
    <w:rsid w:val="00AB5E52"/>
    <w:rsid w:val="00AC1527"/>
    <w:rsid w:val="00AC30D6"/>
    <w:rsid w:val="00AC3B02"/>
    <w:rsid w:val="00AC3B7B"/>
    <w:rsid w:val="00AC5209"/>
    <w:rsid w:val="00AD4A84"/>
    <w:rsid w:val="00AE0E34"/>
    <w:rsid w:val="00AE729E"/>
    <w:rsid w:val="00AE7752"/>
    <w:rsid w:val="00AF7FDA"/>
    <w:rsid w:val="00B22431"/>
    <w:rsid w:val="00B5356E"/>
    <w:rsid w:val="00B809AD"/>
    <w:rsid w:val="00B80CBD"/>
    <w:rsid w:val="00B86096"/>
    <w:rsid w:val="00B9641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1B9E"/>
    <w:rsid w:val="00CC4059"/>
    <w:rsid w:val="00CC7622"/>
    <w:rsid w:val="00CD608F"/>
    <w:rsid w:val="00CF24B9"/>
    <w:rsid w:val="00CF6BB7"/>
    <w:rsid w:val="00D04AA4"/>
    <w:rsid w:val="00D10396"/>
    <w:rsid w:val="00D27982"/>
    <w:rsid w:val="00D316EB"/>
    <w:rsid w:val="00D33B86"/>
    <w:rsid w:val="00D44968"/>
    <w:rsid w:val="00D53924"/>
    <w:rsid w:val="00D55D0C"/>
    <w:rsid w:val="00D57080"/>
    <w:rsid w:val="00D80020"/>
    <w:rsid w:val="00D96D8C"/>
    <w:rsid w:val="00DA6649"/>
    <w:rsid w:val="00DC1259"/>
    <w:rsid w:val="00DC1BD2"/>
    <w:rsid w:val="00DC2571"/>
    <w:rsid w:val="00DC487C"/>
    <w:rsid w:val="00DE1E7D"/>
    <w:rsid w:val="00DE6BF6"/>
    <w:rsid w:val="00E04E84"/>
    <w:rsid w:val="00E1068A"/>
    <w:rsid w:val="00E25884"/>
    <w:rsid w:val="00E25B55"/>
    <w:rsid w:val="00E31C2B"/>
    <w:rsid w:val="00E5426A"/>
    <w:rsid w:val="00E54642"/>
    <w:rsid w:val="00E54CD9"/>
    <w:rsid w:val="00E80CBE"/>
    <w:rsid w:val="00E962E3"/>
    <w:rsid w:val="00EA66D0"/>
    <w:rsid w:val="00EB6C79"/>
    <w:rsid w:val="00EC37E9"/>
    <w:rsid w:val="00F038D8"/>
    <w:rsid w:val="00F068E9"/>
    <w:rsid w:val="00F06995"/>
    <w:rsid w:val="00F13623"/>
    <w:rsid w:val="00F44D1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99683"/>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7747C3"/>
    <w:pPr>
      <w:ind w:left="720"/>
      <w:contextualSpacing/>
    </w:pPr>
  </w:style>
  <w:style w:type="character" w:styleId="Hyperlink">
    <w:name w:val="Hyperlink"/>
    <w:semiHidden/>
    <w:unhideWhenUsed/>
    <w:rsid w:val="0084539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285087">
      <w:bodyDiv w:val="1"/>
      <w:marLeft w:val="0"/>
      <w:marRight w:val="0"/>
      <w:marTop w:val="0"/>
      <w:marBottom w:val="0"/>
      <w:divBdr>
        <w:top w:val="none" w:sz="0" w:space="0" w:color="auto"/>
        <w:left w:val="none" w:sz="0" w:space="0" w:color="auto"/>
        <w:bottom w:val="none" w:sz="0" w:space="0" w:color="auto"/>
        <w:right w:val="none" w:sz="0" w:space="0" w:color="auto"/>
      </w:divBdr>
    </w:div>
    <w:div w:id="629366434">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27478524">
      <w:bodyDiv w:val="1"/>
      <w:marLeft w:val="0"/>
      <w:marRight w:val="0"/>
      <w:marTop w:val="0"/>
      <w:marBottom w:val="0"/>
      <w:divBdr>
        <w:top w:val="none" w:sz="0" w:space="0" w:color="auto"/>
        <w:left w:val="none" w:sz="0" w:space="0" w:color="auto"/>
        <w:bottom w:val="none" w:sz="0" w:space="0" w:color="auto"/>
        <w:right w:val="none" w:sz="0" w:space="0" w:color="auto"/>
      </w:divBdr>
    </w:div>
    <w:div w:id="1591573588">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79594778</CaseID>
    <CaseJudicialPersonPresentationDS>
      <CaseJudicalPersonActive>
        <CaseID>79594778</CaseID>
        <MotionID>106062837</MotionID>
        <JudicialPersonID>028651073@GOV.IL</JudicialPersonID>
        <JudicialPersonTypeID>1</JudicialPersonTypeID>
        <JudicialTypeID>1</JudicialTypeID>
        <IsChairman>false</IsChairman>
        <TreatmentStartDate>2023-09-07T16:34:49.157+03:00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אהרן טירר</FullName>
        <FirstName>אהרן</FirstName>
        <LastName>טירר</LastName>
        <PartyPropertyName/>
        <AuthenticationTypeAndNumber>מ.ר. 5127</AuthenticationTypeAndNumber>
        <RepresentatedOrRepresentativesNames>עדי ליבוביץ קייסי</RepresentatedOrRepresentativesNames>
        <RepresentatedOrRepresentativesCount>1</RepresentatedOrRepresentativesCount>
        <InvitedBy/>
        <CaseID>79594778</CaseID>
        <CaseJudicialPersonPresentationDS>
          <CaseJudicalPersonActive>
            <CaseID>79594778</CaseID>
            <MotionID>106062837</MotionID>
            <JudicialPersonID>028651073@GOV.IL</JudicialPersonID>
            <JudicialPersonTypeID>1</JudicialPersonTypeID>
            <JudicialTypeID>1</JudicialTypeID>
            <IsChairman>false</IsChairman>
            <TreatmentStartDate>2023-09-07T16:34:49.157+03:00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245953175</CasePartyID>
        <PartyTypeID>2</PartyTypeID>
        <ActivityStatusID>1</ActivityStatusID>
        <PartyAliasID>21</PartyAliasID>
        <PartyAliasName>בא כוח נתבעים</PartyAliasName>
        <LegalEntityID>379350</LegalEntityID>
        <CaseLegalEntityID>121343047</CaseLegalEntityID>
        <AuthenticationTypeID>4</AuthenticationTypeID>
        <AuthenticationTypeName>מ.ר.</AuthenticationTypeName>
        <LegalEntityNumber>5127</LegalEntityNumber>
        <IsMainPartyType>true</IsMainPartyType>
        <CaseDisplayIdentifier>23198-09-22</CaseDisplayIdentifier>
        <CaseTypeID>10262</CaseTypeID>
        <CaseTypeName>תביעה לאחר הסדר התדיינויות במשפחה (תלה"מ)</CaseTypeName>
        <CaseName>קייסי נ' ליבוביץ קיסי</CaseName>
        <FullAddress>בן גוריון 34 רמת גן קומה 5</FullAddress>
        <EmailAddress>mazkirut@tirer-law.co.il</EmailAddress>
        <MotionID>0</MotionID>
        <CasePleaID>0</CasePleaID>
        <LinkedCaseID>0</LinkedCaseID>
        <PartyID>2</PartyID>
        <CasePartyCategoryID>2</CasePartyCategoryID>
        <LegalEntityAddressID>76828255</LegalEntityAddressID>
        <LegalEntityEmailAddressID>67898467</LegalEntityEmailAddressID>
        <PleaTypeID>4</PleaTypeID>
        <LawyerOfficeName>א.טירר</LawyerOfficeName>
        <LawyerOfficeID>419375</LawyerOfficeID>
        <GroupPartyAlias/>
        <IsConverted>false</IsConverted>
        <LegalEntityNameID>334</LegalEntityNameID>
        <RepresentatedNamesOfAssistant/>
        <LegalEntityTypeID>4</LegalEntityTypeID>
        <IsVerdictExists>false</IsVerdictExists>
        <IsAsirAzir>false</IsAsirAzir>
        <IsPublicationProhibited>false</IsPublicationProhibited>
        <PublicationProhibitedFullName>אהרן טירר</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מחלקה לשירותים חברתיים - קרית מוצקין</FullName>
        <LastName>מחלקה לשירותים חברתיים - קרית מוצקין</LastName>
        <PartyPropertyName/>
        <AuthenticationTypeAndNumber>רשויות מקומיות 500298043</AuthenticationTypeAndNumber>
        <RepresentatedOrRepresentativesNames/>
        <RepresentatedOrRepresentativesCount>0</RepresentatedOrRepresentativesCount>
        <InvitedBy/>
        <CaseID>79594778</CaseID>
        <CaseJudicialPersonPresentationDS>
          <CaseJudicalPersonActive>
            <CaseID>79594778</CaseID>
            <MotionID>106062837</MotionID>
            <JudicialPersonID>028651073@GOV.IL</JudicialPersonID>
            <JudicialPersonTypeID>1</JudicialPersonTypeID>
            <JudicialTypeID>1</JudicialTypeID>
            <IsChairman>false</IsChairman>
            <TreatmentStartDate>2023-09-07T16:34:49.157+03:00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246356425</CasePartyID>
        <PartyTypeID>3</PartyTypeID>
        <ActivityStatusID>1</ActivityStatusID>
        <LegalEntityID>7528675</LegalEntityID>
        <CaseLegalEntityID>121468538</CaseLegalEntityID>
        <AssistantRoleID>33</AssistantRoleID>
        <AuthenticationTypeID>14</AuthenticationTypeID>
        <AuthenticationTypeName>רשויות מקומיות</AuthenticationTypeName>
        <LegalEntityNumber>500298043</LegalEntityNumber>
        <IsMainPartyType>true</IsMainPartyType>
        <CaseDisplayIdentifier>23198-09-22</CaseDisplayIdentifier>
        <CaseTypeID>10262</CaseTypeID>
        <CaseTypeName>תביעה לאחר הסדר התדיינויות במשפחה (תלה"מ)</CaseTypeName>
        <CaseName>קייסי נ' ליבוביץ קיסי</CaseName>
        <FullAddress>שדרות בן גוריון 80 קריית מוצקין </FullAddress>
        <EmailAddress>revmaz@motzkin.org</EmailAddress>
        <MotionID>0</MotionID>
        <CasePleaID>0</CasePleaID>
        <LinkedCaseID>0</LinkedCaseID>
        <PartyID>1</PartyID>
        <CasePartyCategoryID>2</CasePartyCategoryID>
        <LegalEntityAddressID>81561542</LegalEntityAddressID>
        <LegalEntityEmailAddressID>68299778</LegalEntityEmailAddressID>
        <PleaTypeID>4</PleaTypeID>
        <GroupPartyAlias/>
        <IsConverted>false</IsConverted>
        <LegalEntityRegisteredNameID>395926</LegalEntityRegisteredNameID>
        <RepresentatedNamesOfAssistant/>
        <LegalEntityTypeID>3</LegalEntityTypeID>
        <IsVerdictExists>false</IsVerdictExists>
        <IsAsirAzir>false</IsAsirAzir>
        <IsPublicationProhibited>false</IsPublicationProhibited>
        <PublicationProhibitedFullName>מחלקה לשירותים חברתיים - קרית מוצקין</PublicationProhibitedFullName>
      </CaseParties>
      <CaseParties>
        <PartyTypeName>צד</PartyTypeName>
        <ProceedingType>בקשות</ProceedingType>
        <PleaName>בקשה של תובע 1 בקשה דחופה למתן הוראות</PleaName>
        <PartyBelonging>צד א'</PartyBelonging>
        <RoleName>מבקש 1</RoleName>
        <IsSubProceeding>TRUE</IsSubProceeding>
        <FullName>מלכיאל קייסי</FullName>
        <FirstName>מלכיאל</FirstName>
        <LastName>קייסי</LastName>
        <PartyPropertyName/>
        <AuthenticationTypeAndNumber>ת"ז 022804108</AuthenticationTypeAndNumber>
        <RepresentatedOrRepresentativesNames>דני שרמן</RepresentatedOrRepresentativesNames>
        <RepresentatedOrRepresentativesCount>1</RepresentatedOrRepresentativesCount>
        <InvitedBy/>
        <CaseID>79594778</CaseID>
        <CaseJudicialPersonPresentationDS>
          <CaseJudicalPersonActive>
            <CaseID>79594778</CaseID>
            <MotionID>106062837</MotionID>
            <JudicialPersonID>028651073@GOV.IL</JudicialPersonID>
            <JudicialPersonTypeID>1</JudicialPersonTypeID>
            <JudicialTypeID>1</JudicialTypeID>
            <IsChairman>false</IsChairman>
            <TreatmentStartDate>2023-09-07T16:34:49.157+03:00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260313297</CasePartyID>
        <PartyTypeID>1</PartyTypeID>
        <ActivityStatusID>1</ActivityStatusID>
        <PartyAliasID>3</PartyAliasID>
        <PartyAliasName>מבקש</PartyAliasName>
        <OrdinalNumber>1</OrdinalNumber>
        <LegalEntityID>74659833</LegalEntityID>
        <CaseLegalEntityID>121238827</CaseLegalEntityID>
        <AuthenticationTypeID>1</AuthenticationTypeID>
        <AuthenticationTypeName>ת"ז</AuthenticationTypeName>
        <LegalEntityNumber>022804108</LegalEntityNumber>
        <IsMainPartyType>false</IsMainPartyType>
        <CaseDisplayIdentifier>23198-09-22</CaseDisplayIdentifier>
        <CaseTypeID>10262</CaseTypeID>
        <CaseTypeName>תביעה לאחר הסדר התדיינויות במשפחה (תלה"מ)</CaseTypeName>
        <CaseName>קייסי נ' ליבוביץ קיסי</CaseName>
        <FullAddress>האילנות 7/40 קריית ים </FullAddress>
        <MotionID>106062837</MotionID>
        <CasePleaID>0</CasePleaID>
        <FatherName>אשר</FatherName>
        <LinkedCaseID>0</LinkedCaseID>
        <PartyID>1</PartyID>
        <CasePartyCategoryID>4</CasePartyCategoryID>
        <LegalEntityAddressID>86959576</LegalEntityAddressID>
        <PleaTypeID>60</PleaTypeID>
        <GroupPartyAlias>מבקשים</GroupPartyAlias>
        <IsConverted>false</IsConverted>
        <LegalEntityNameID>93670119</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מלכיאל קייסי</PublicationProhibitedFullName>
      </CaseParties>
      <CaseParties>
        <PartyTypeName>צד</PartyTypeName>
        <ProceedingType>בקשות</ProceedingType>
        <PleaName>בקשה של תובע 1 בקשה דחופה למתן הוראות</PleaName>
        <PartyBelonging>צד ב'</PartyBelonging>
        <RoleName>משיב 1</RoleName>
        <IsSubProceeding>TRUE</IsSubProceeding>
        <FullName>עדי ליבוביץ קייסי</FullName>
        <FirstName>עדי</FirstName>
        <LastName>ליבוביץ קיסי</LastName>
        <PartyPropertyName/>
        <AuthenticationTypeAndNumber>ת"ז 035000629</AuthenticationTypeAndNumber>
        <RepresentatedOrRepresentativesNames>אהרן טירר</RepresentatedOrRepresentativesNames>
        <RepresentatedOrRepresentativesCount>1</RepresentatedOrRepresentativesCount>
        <InvitedBy/>
        <CaseID>79594778</CaseID>
        <CaseJudicialPersonPresentationDS>
          <CaseJudicalPersonActive>
            <CaseID>79594778</CaseID>
            <MotionID>106062837</MotionID>
            <JudicialPersonID>028651073@GOV.IL</JudicialPersonID>
            <JudicialPersonTypeID>1</JudicialPersonTypeID>
            <JudicialTypeID>1</JudicialTypeID>
            <IsChairman>false</IsChairman>
            <TreatmentStartDate>2023-09-07T16:34:49.157+03:00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260313298</CasePartyID>
        <PartyTypeID>1</PartyTypeID>
        <ActivityStatusID>1</ActivityStatusID>
        <PartyAliasID>4</PartyAliasID>
        <PartyAliasName>משיב</PartyAliasName>
        <OrdinalNumber>1</OrdinalNumber>
        <LegalEntityID>6159501</LegalEntityID>
        <CaseLegalEntityID>121238829</CaseLegalEntityID>
        <AuthenticationTypeID>1</AuthenticationTypeID>
        <AuthenticationTypeName>ת"ז</AuthenticationTypeName>
        <LegalEntityNumber>035000629</LegalEntityNumber>
        <IsMainPartyType>false</IsMainPartyType>
        <CaseDisplayIdentifier>23198-09-22</CaseDisplayIdentifier>
        <CaseTypeID>10262</CaseTypeID>
        <CaseTypeName>תביעה לאחר הסדר התדיינויות במשפחה (תלה"מ)</CaseTypeName>
        <CaseName>קייסי נ' ליבוביץ קיסי</CaseName>
        <FullAddress>הברוש 9 קריית מוצקין </FullAddress>
        <EmailAddress>adile1804@walla.co.il</EmailAddress>
        <MotionID>106062837</MotionID>
        <CasePleaID>0</CasePleaID>
        <FatherName>אמנון</FatherName>
        <LinkedCaseID>0</LinkedCaseID>
        <PartyID>2</PartyID>
        <CasePartyCategoryID>4</CasePartyCategoryID>
        <LegalEntityAddressID>86959577</LegalEntityAddressID>
        <LegalEntityEmailAddressID>68206203</LegalEntityEmailAddressID>
        <PleaTypeID>60</PleaTypeID>
        <GroupPartyAlias>משיבים</GroupPartyAlias>
        <IsConverted>false</IsConverted>
        <LegalEntityRegisteredNameID>9865333</LegalEntityRegisteredNameID>
        <LegalEntityNameID>93670120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עדי ליבוביץ קייסי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דני שרמן</FullName>
        <FirstName>דני</FirstName>
        <LastName>שרמן</LastName>
        <PartyPropertyName/>
        <AuthenticationTypeAndNumber>מ.ר. 16956</AuthenticationTypeAndNumber>
        <RepresentatedOrRepresentativesNames>מלכיאל קייסי</RepresentatedOrRepresentativesNames>
        <RepresentatedOrRepresentativesCount>1</RepresentatedOrRepresentativesCount>
        <InvitedBy/>
        <CaseID>79594778</CaseID>
        <CaseJudicialPersonPresentationDS>
          <CaseJudicalPersonActive>
            <CaseID>79594778</CaseID>
            <MotionID>106062837</MotionID>
            <JudicialPersonID>028651073@GOV.IL</JudicialPersonID>
            <JudicialPersonTypeID>1</JudicialPersonTypeID>
            <JudicialTypeID>1</JudicialTypeID>
            <IsChairman>false</IsChairman>
            <TreatmentStartDate>2023-09-07T16:34:49.157+03:00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245609774</CasePartyID>
        <PartyTypeID>2</PartyTypeID>
        <ActivityStatusID>1</ActivityStatusID>
        <PartyAliasID>20</PartyAliasID>
        <PartyAliasName>בא כוח תובעים</PartyAliasName>
        <OrdinalNumber>1</OrdinalNumber>
        <LegalEntityID>380250</LegalEntityID>
        <CaseLegalEntityID>121238828</CaseLegalEntityID>
        <AuthenticationTypeID>4</AuthenticationTypeID>
        <AuthenticationTypeName>מ.ר.</AuthenticationTypeName>
        <LegalEntityNumber>16956</LegalEntityNumber>
        <IsMainPartyType>true</IsMainPartyType>
        <CaseDisplayIdentifier>23198-09-22</CaseDisplayIdentifier>
        <CaseTypeID>10262</CaseTypeID>
        <CaseTypeName>תביעה לאחר הסדר התדיינויות במשפחה (תלה"מ)</CaseTypeName>
        <CaseName>קייסי נ' ליבוביץ קיסי</CaseName>
        <FullAddress>ז'בוטינסקי 7 רמת גן מגדל משה אביב, קומה 52</FullAddress>
        <EmailAddress>office@sherman-law.co.il</EmailAddress>
        <MotionID>0</MotionID>
        <CasePleaID>0</CasePleaID>
        <LinkedCaseID>0</LinkedCaseID>
        <PartyID>1</PartyID>
        <CasePartyCategoryID>2</CasePartyCategoryID>
        <LegalEntityAddressID>80185062</LegalEntityAddressID>
        <LegalEntityEmailAddressID>68046420</LegalEntityEmailAddressID>
        <PleaTypeID>4</PleaTypeID>
        <LawyerOfficeName>משרד עו"ד: דני שרמן</LawyerOfficeName>
        <LawyerOfficeID>420894</LawyerOfficeID>
        <GroupPartyAlias/>
        <IsConverted>false</IsConverted>
        <LegalEntityNameID>1234</LegalEntityNameID>
        <RepresentatedNamesOfAssistant/>
        <LegalEntityTypeID>4</LegalEntityTypeID>
        <IsVerdictExists>false</IsVerdictExists>
        <IsAsirAzir>false</IsAsirAzir>
        <IsPublicationProhibited>false</IsPublicationProhibited>
        <PublicationProhibitedFullName>דני שרמן</PublicationProhibitedFullName>
      </CaseParties>
    </CasePartiesSelectionDS>
    <DecisionName>החלטה</DecisionName>
    <CourtDisplayName>בית משפט לענייני משפחה בחיפה</CourtDisplayName>
    <IsCaseJudgePanel>false</IsCaseJudgePanel>
    <DecisionSignatureDate>2023-10-09T11:40:16.2112197+03:00</DecisionSignatureDate>
    <OpenCaseDate>2022-09-08T12:50:00+03:00</OpenCaseDate>
    <CaseFeeSum>0.000</CaseFeeSum>
    <DecisionTypeID>1</DecisionTypeID>
    <DecisionSignatureUserName>הילה גורביץ עובדיה</DecisionSignatureUserName>
    <MotionID>106062837</MotionID>
    <DecisionSignatureDateHebrew>2023-10-09T11:40:16.2112197+03:00</DecisionSignatureDateHebrew>
    <MotionNumber>12</MotionNumber>
    <DecisionWriterID>028651073@GOV.IL</DecisionWriterID>
    <CourtAddress>רח' פלי"ם 12 היכל המשפט, חיפה 33095</CourtAddress>
    <IsAutoTextInCaseExist>false</IsAutoTextInCaseExist>
    <DecisionSignatureRoleName>שופט</DecisionSignatureRoleName>
    <DecisionSignatureUserTitleName>שופטת</DecisionSignatureUserTitleName>
    <CaseName>קייסי נ' ליבוביץ קיסי</CaseName>
    <DecisionNumberInCase>5</DecisionNumberInCase>
  </dt_Decision>
  <dt_DecisionCase>
    <DecisionID>0</DecisionID>
    <CaseID>79594778</CaseID>
    <CaseJudicialPersonPresentationDS>
      <CaseJudicalPersonActive>
        <CaseID>79594778</CaseID>
        <MotionID>106062837</MotionID>
        <JudicialPersonID>028651073@GOV.IL</JudicialPersonID>
        <JudicialPersonTypeID>1</JudicialPersonTypeID>
        <JudicialTypeID>1</JudicialTypeID>
        <IsChairman>false</IsChairman>
        <TreatmentStartDate>2023-09-07T16:34:49.157+03:00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אהרן טירר</FullName>
        <FirstName>אהרן</FirstName>
        <LastName>טירר</LastName>
        <PartyPropertyName/>
        <AuthenticationTypeAndNumber>מ.ר. 5127</AuthenticationTypeAndNumber>
        <RepresentatedOrRepresentativesNames>עדי ליבוביץ קייסי</RepresentatedOrRepresentativesNames>
        <RepresentatedOrRepresentativesCount>1</RepresentatedOrRepresentativesCount>
        <InvitedBy/>
        <CaseID>79594778</CaseID>
        <CaseJudicialPersonPresentationDS>
          <CaseJudicalPersonActive>
            <CaseID>79594778</CaseID>
            <MotionID>106062837</MotionID>
            <JudicialPersonID>028651073@GOV.IL</JudicialPersonID>
            <JudicialPersonTypeID>1</JudicialPersonTypeID>
            <JudicialTypeID>1</JudicialTypeID>
            <IsChairman>false</IsChairman>
            <TreatmentStartDate>2023-09-07T16:34:49.157+03:00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245953175</CasePartyID>
        <PartyTypeID>2</PartyTypeID>
        <ActivityStatusID>1</ActivityStatusID>
        <PartyAliasID>21</PartyAliasID>
        <PartyAliasName>בא כוח נתבעים</PartyAliasName>
        <LegalEntityID>379350</LegalEntityID>
        <CaseLegalEntityID>121343047</CaseLegalEntityID>
        <AuthenticationTypeID>4</AuthenticationTypeID>
        <AuthenticationTypeName>מ.ר.</AuthenticationTypeName>
        <LegalEntityNumber>5127</LegalEntityNumber>
        <IsMainPartyType>true</IsMainPartyType>
        <CaseDisplayIdentifier>23198-09-22</CaseDisplayIdentifier>
        <CaseTypeID>10262</CaseTypeID>
        <CaseTypeName>תביעה לאחר הסדר התדיינויות במשפחה (תלה"מ)</CaseTypeName>
        <CaseName>קייסי נ' ליבוביץ קיסי</CaseName>
        <FullAddress>בן גוריון 34 רמת גן קומה 5</FullAddress>
        <EmailAddress>mazkirut@tirer-law.co.il</EmailAddress>
        <MotionID>0</MotionID>
        <CasePleaID>0</CasePleaID>
        <LinkedCaseID>0</LinkedCaseID>
        <PartyID>2</PartyID>
        <CasePartyCategoryID>2</CasePartyCategoryID>
        <LegalEntityAddressID>76828255</LegalEntityAddressID>
        <LegalEntityEmailAddressID>67898467</LegalEntityEmailAddressID>
        <PleaTypeID>4</PleaTypeID>
        <LawyerOfficeName>א.טירר</LawyerOfficeName>
        <LawyerOfficeID>419375</LawyerOfficeID>
        <GroupPartyAlias/>
        <IsConverted>false</IsConverted>
        <LegalEntityNameID>334</LegalEntityNameID>
        <RepresentatedNamesOfAssistant/>
        <LegalEntityTypeID>4</LegalEntityTypeID>
        <IsVerdictExists>false</IsVerdictExists>
        <IsAsirAzir>false</IsAsirAzir>
        <IsPublicationProhibited>false</IsPublicationProhibited>
        <PublicationProhibitedFullName>אהרן טירר</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מחלקה לשירותים חברתיים - קרית מוצקין</FullName>
        <LastName>מחלקה לשירותים חברתיים - קרית מוצקין</LastName>
        <PartyPropertyName/>
        <AuthenticationTypeAndNumber>רשויות מקומיות 500298043</AuthenticationTypeAndNumber>
        <RepresentatedOrRepresentativesNames/>
        <RepresentatedOrRepresentativesCount>0</RepresentatedOrRepresentativesCount>
        <InvitedBy/>
        <CaseID>79594778</CaseID>
        <CaseJudicialPersonPresentationDS>
          <CaseJudicalPersonActive>
            <CaseID>79594778</CaseID>
            <MotionID>106062837</MotionID>
            <JudicialPersonID>028651073@GOV.IL</JudicialPersonID>
            <JudicialPersonTypeID>1</JudicialPersonTypeID>
            <JudicialTypeID>1</JudicialTypeID>
            <IsChairman>false</IsChairman>
            <TreatmentStartDate>2023-09-07T16:34:49.157+03:00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246356425</CasePartyID>
        <PartyTypeID>3</PartyTypeID>
        <ActivityStatusID>1</ActivityStatusID>
        <LegalEntityID>7528675</LegalEntityID>
        <CaseLegalEntityID>121468538</CaseLegalEntityID>
        <AssistantRoleID>33</AssistantRoleID>
        <AuthenticationTypeID>14</AuthenticationTypeID>
        <AuthenticationTypeName>רשויות מקומיות</AuthenticationTypeName>
        <LegalEntityNumber>500298043</LegalEntityNumber>
        <IsMainPartyType>true</IsMainPartyType>
        <CaseDisplayIdentifier>23198-09-22</CaseDisplayIdentifier>
        <CaseTypeID>10262</CaseTypeID>
        <CaseTypeName>תביעה לאחר הסדר התדיינויות במשפחה (תלה"מ)</CaseTypeName>
        <CaseName>קייסי נ' ליבוביץ קיסי</CaseName>
        <FullAddress>שדרות בן גוריון 80 קריית מוצקין </FullAddress>
        <EmailAddress>revmaz@motzkin.org</EmailAddress>
        <MotionID>0</MotionID>
        <CasePleaID>0</CasePleaID>
        <LinkedCaseID>0</LinkedCaseID>
        <PartyID>1</PartyID>
        <CasePartyCategoryID>2</CasePartyCategoryID>
        <LegalEntityAddressID>81561542</LegalEntityAddressID>
        <LegalEntityEmailAddressID>68299778</LegalEntityEmailAddressID>
        <PleaTypeID>4</PleaTypeID>
        <GroupPartyAlias/>
        <IsConverted>false</IsConverted>
        <LegalEntityRegisteredNameID>395926</LegalEntityRegisteredNameID>
        <RepresentatedNamesOfAssistant/>
        <LegalEntityTypeID>3</LegalEntityTypeID>
        <IsVerdictExists>false</IsVerdictExists>
        <IsAsirAzir>false</IsAsirAzir>
        <IsPublicationProhibited>false</IsPublicationProhibited>
        <PublicationProhibitedFullName>מחלקה לשירותים חברתיים - קרית מוצקין</PublicationProhibitedFullName>
      </CaseParties>
      <CaseParties>
        <PartyTypeName>צד</PartyTypeName>
        <ProceedingType>בקשות</ProceedingType>
        <PleaName>בקשה של תובע 1 בקשה דחופה למתן הוראות</PleaName>
        <PartyBelonging>צד א'</PartyBelonging>
        <RoleName>מבקש 1</RoleName>
        <IsSubProceeding>TRUE</IsSubProceeding>
        <FullName>מלכיאל קייסי</FullName>
        <FirstName>מלכיאל</FirstName>
        <LastName>קייסי</LastName>
        <PartyPropertyName/>
        <AuthenticationTypeAndNumber>ת"ז 022804108</AuthenticationTypeAndNumber>
        <RepresentatedOrRepresentativesNames>דני שרמן</RepresentatedOrRepresentativesNames>
        <RepresentatedOrRepresentativesCount>1</RepresentatedOrRepresentativesCount>
        <InvitedBy/>
        <CaseID>79594778</CaseID>
        <CaseJudicialPersonPresentationDS>
          <CaseJudicalPersonActive>
            <CaseID>79594778</CaseID>
            <MotionID>106062837</MotionID>
            <JudicialPersonID>028651073@GOV.IL</JudicialPersonID>
            <JudicialPersonTypeID>1</JudicialPersonTypeID>
            <JudicialTypeID>1</JudicialTypeID>
            <IsChairman>false</IsChairman>
            <TreatmentStartDate>2023-09-07T16:34:49.157+03:00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260313297</CasePartyID>
        <PartyTypeID>1</PartyTypeID>
        <ActivityStatusID>1</ActivityStatusID>
        <PartyAliasID>3</PartyAliasID>
        <PartyAliasName>מבקש</PartyAliasName>
        <OrdinalNumber>1</OrdinalNumber>
        <LegalEntityID>74659833</LegalEntityID>
        <CaseLegalEntityID>121238827</CaseLegalEntityID>
        <AuthenticationTypeID>1</AuthenticationTypeID>
        <AuthenticationTypeName>ת"ז</AuthenticationTypeName>
        <LegalEntityNumber>022804108</LegalEntityNumber>
        <IsMainPartyType>false</IsMainPartyType>
        <CaseDisplayIdentifier>23198-09-22</CaseDisplayIdentifier>
        <CaseTypeID>10262</CaseTypeID>
        <CaseTypeName>תביעה לאחר הסדר התדיינויות במשפחה (תלה"מ)</CaseTypeName>
        <CaseName>קייסי נ' ליבוביץ קיסי</CaseName>
        <FullAddress>האילנות 7/40 קריית ים </FullAddress>
        <MotionID>106062837</MotionID>
        <CasePleaID>0</CasePleaID>
        <FatherName>אשר</FatherName>
        <LinkedCaseID>0</LinkedCaseID>
        <PartyID>1</PartyID>
        <CasePartyCategoryID>4</CasePartyCategoryID>
        <LegalEntityAddressID>86959576</LegalEntityAddressID>
        <PleaTypeID>60</PleaTypeID>
        <GroupPartyAlias>מבקשים</GroupPartyAlias>
        <IsConverted>false</IsConverted>
        <LegalEntityNameID>93670119</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מלכיאל קייסי</PublicationProhibitedFullName>
      </CaseParties>
      <CaseParties>
        <PartyTypeName>צד</PartyTypeName>
        <ProceedingType>בקשות</ProceedingType>
        <PleaName>בקשה של תובע 1 בקשה דחופה למתן הוראות</PleaName>
        <PartyBelonging>צד ב'</PartyBelonging>
        <RoleName>משיב 1</RoleName>
        <IsSubProceeding>TRUE</IsSubProceeding>
        <FullName>עדי ליבוביץ קייסי</FullName>
        <FirstName>עדי</FirstName>
        <LastName>ליבוביץ קיסי</LastName>
        <PartyPropertyName/>
        <AuthenticationTypeAndNumber>ת"ז 035000629</AuthenticationTypeAndNumber>
        <RepresentatedOrRepresentativesNames>אהרן טירר</RepresentatedOrRepresentativesNames>
        <RepresentatedOrRepresentativesCount>1</RepresentatedOrRepresentativesCount>
        <InvitedBy/>
        <CaseID>79594778</CaseID>
        <CaseJudicialPersonPresentationDS>
          <CaseJudicalPersonActive>
            <CaseID>79594778</CaseID>
            <MotionID>106062837</MotionID>
            <JudicialPersonID>028651073@GOV.IL</JudicialPersonID>
            <JudicialPersonTypeID>1</JudicialPersonTypeID>
            <JudicialTypeID>1</JudicialTypeID>
            <IsChairman>false</IsChairman>
            <TreatmentStartDate>2023-09-07T16:34:49.157+03:00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260313298</CasePartyID>
        <PartyTypeID>1</PartyTypeID>
        <ActivityStatusID>1</ActivityStatusID>
        <PartyAliasID>4</PartyAliasID>
        <PartyAliasName>משיב</PartyAliasName>
        <OrdinalNumber>1</OrdinalNumber>
        <LegalEntityID>6159501</LegalEntityID>
        <CaseLegalEntityID>121238829</CaseLegalEntityID>
        <AuthenticationTypeID>1</AuthenticationTypeID>
        <AuthenticationTypeName>ת"ז</AuthenticationTypeName>
        <LegalEntityNumber>035000629</LegalEntityNumber>
        <IsMainPartyType>false</IsMainPartyType>
        <CaseDisplayIdentifier>23198-09-22</CaseDisplayIdentifier>
        <CaseTypeID>10262</CaseTypeID>
        <CaseTypeName>תביעה לאחר הסדר התדיינויות במשפחה (תלה"מ)</CaseTypeName>
        <CaseName>קייסי נ' ליבוביץ קיסי</CaseName>
        <FullAddress>הברוש 9 קריית מוצקין </FullAddress>
        <EmailAddress>adile1804@walla.co.il</EmailAddress>
        <MotionID>106062837</MotionID>
        <CasePleaID>0</CasePleaID>
        <FatherName>אמנון</FatherName>
        <LinkedCaseID>0</LinkedCaseID>
        <PartyID>2</PartyID>
        <CasePartyCategoryID>4</CasePartyCategoryID>
        <LegalEntityAddressID>86959577</LegalEntityAddressID>
        <LegalEntityEmailAddressID>68206203</LegalEntityEmailAddressID>
        <PleaTypeID>60</PleaTypeID>
        <GroupPartyAlias>משיבים</GroupPartyAlias>
        <IsConverted>false</IsConverted>
        <LegalEntityRegisteredNameID>9865333</LegalEntityRegisteredNameID>
        <LegalEntityNameID>93670120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עדי ליבוביץ קייסי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דני שרמן</FullName>
        <FirstName>דני</FirstName>
        <LastName>שרמן</LastName>
        <PartyPropertyName/>
        <AuthenticationTypeAndNumber>מ.ר. 16956</AuthenticationTypeAndNumber>
        <RepresentatedOrRepresentativesNames>מלכיאל קייסי</RepresentatedOrRepresentativesNames>
        <RepresentatedOrRepresentativesCount>1</RepresentatedOrRepresentativesCount>
        <InvitedBy/>
        <CaseID>79594778</CaseID>
        <CaseJudicialPersonPresentationDS>
          <CaseJudicalPersonActive>
            <CaseID>79594778</CaseID>
            <MotionID>106062837</MotionID>
            <JudicialPersonID>028651073@GOV.IL</JudicialPersonID>
            <JudicialPersonTypeID>1</JudicialPersonTypeID>
            <JudicialTypeID>1</JudicialTypeID>
            <IsChairman>false</IsChairman>
            <TreatmentStartDate>2023-09-07T16:34:49.157+03:00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245609774</CasePartyID>
        <PartyTypeID>2</PartyTypeID>
        <ActivityStatusID>1</ActivityStatusID>
        <PartyAliasID>20</PartyAliasID>
        <PartyAliasName>בא כוח תובעים</PartyAliasName>
        <OrdinalNumber>1</OrdinalNumber>
        <LegalEntityID>380250</LegalEntityID>
        <CaseLegalEntityID>121238828</CaseLegalEntityID>
        <AuthenticationTypeID>4</AuthenticationTypeID>
        <AuthenticationTypeName>מ.ר.</AuthenticationTypeName>
        <LegalEntityNumber>16956</LegalEntityNumber>
        <IsMainPartyType>true</IsMainPartyType>
        <CaseDisplayIdentifier>23198-09-22</CaseDisplayIdentifier>
        <CaseTypeID>10262</CaseTypeID>
        <CaseTypeName>תביעה לאחר הסדר התדיינויות במשפחה (תלה"מ)</CaseTypeName>
        <CaseName>קייסי נ' ליבוביץ קיסי</CaseName>
        <FullAddress>ז'בוטינסקי 7 רמת גן מגדל משה אביב, קומה 52</FullAddress>
        <EmailAddress>office@sherman-law.co.il</EmailAddress>
        <MotionID>0</MotionID>
        <CasePleaID>0</CasePleaID>
        <LinkedCaseID>0</LinkedCaseID>
        <PartyID>1</PartyID>
        <CasePartyCategoryID>2</CasePartyCategoryID>
        <LegalEntityAddressID>80185062</LegalEntityAddressID>
        <LegalEntityEmailAddressID>68046420</LegalEntityEmailAddressID>
        <PleaTypeID>4</PleaTypeID>
        <LawyerOfficeName>משרד עו"ד: דני שרמן</LawyerOfficeName>
        <LawyerOfficeID>420894</LawyerOfficeID>
        <GroupPartyAlias/>
        <IsConverted>false</IsConverted>
        <LegalEntityNameID>1234</LegalEntityNameID>
        <RepresentatedNamesOfAssistant/>
        <LegalEntityTypeID>4</LegalEntityTypeID>
        <IsVerdictExists>false</IsVerdictExists>
        <IsAsirAzir>false</IsAsirAzir>
        <IsPublicationProhibited>false</IsPublicationProhibited>
        <PublicationProhibitedFullName>דני שרמן</PublicationProhibitedFullName>
      </CaseParties>
    </CasePartiesSelectionDS>
    <CaseName>קייסי נ' ליבוביץ קיסי</CaseName>
    <CaseDisplayIdentifier>23198-09-22</CaseDisplayIdentifier>
    <CaseInterestID>10510</CaseInterestID>
    <CaseTypeShortName>תלה"מ</CaseTypeShortName>
  </dt_DecisionCase>
  <dt_DecisionJudgePanel>
    <JudgeID>028651073@GOV.IL</JudgeID>
    <DisplayName>הילה גורביץ עובדיה</DisplayName>
    <RoleName>שופט</RoleName>
    <UserTitleName>שופטת</UserTitleName>
  </dt_DecisionJudgePanel>
  <dt_LegalEntityDetails>
    <Fax>03-5757535</Fax>
    <AddressDesc>קומה 5</AddressDesc>
    <PartyID>2</PartyID>
    <PartyTypeID>2</PartyTypeID>
    <DecisionID>0</DecisionID>
    <StreetName>בן גוריון 34</StreetName>
    <ZipCode>52573</ZipCode>
    <CityName>רמת גן</CityName>
    <FullName>אהרן טירר</FullName>
    <Email>mazkirut@tirer-law.co.il</Email>
    <IsPublicationProhibited>false</IsPublicationProhibited>
  </dt_LegalEntityDetails>
  <dt_LegalEntityDetails>
    <Fax>04-8702395</Fax>
    <Phone>04-8780213</Phone>
    <AddressDesc/>
    <PartyID>1</PartyID>
    <PartyTypeID>3</PartyTypeID>
    <DecisionID>0</DecisionID>
    <AssistantRoleID>33</AssistantRoleID>
    <StreetName>שדרות בן גוריון 80 </StreetName>
    <ZipCode>2642435</ZipCode>
    <CityName>קריית מוצקין</CityName>
    <FullName/>
    <Email>revmaz@motzkin.org</Email>
    <IsPublicationProhibited>false</IsPublicationProhibited>
  </dt_LegalEntityDetails>
  <dt_LegalEntityDetails>
    <PartyID>1</PartyID>
    <PartyTypeID>1</PartyTypeID>
    <DecisionID>0</DecisionID>
    <StreetName>האילנות 7/40</StreetName>
    <CityName>קריית ים</CityName>
    <FullName>מלכיאל קייסי</FullName>
    <Email>malkielk9@gmail.com</Email>
    <IsPublicationProhibited>false</IsPublicationProhibited>
  </dt_LegalEntityDetails>
  <dt_LegalEntityDetails>
    <Fax>03-7528139</Fax>
    <Phone>03-7528186</Phone>
    <AddressDesc>מגדל משה אביב, קומה 52</AddressDesc>
    <PartyID>1</PartyID>
    <PartyTypeID>2</PartyTypeID>
    <DecisionID>0</DecisionID>
    <StreetName>ז'בוטינסקי 7</StreetName>
    <ZipCode>5252007</ZipCode>
    <CityName>רמת גן</CityName>
    <FullName>דני שרמן</FullName>
    <Email>office@sherman-law.co.il</Email>
    <IsPublicationProhibited>false</IsPublicationProhibited>
  </dt_LegalEntityDetails>
  <dt_LegalEntityDetails>
    <PartyID>2</PartyID>
    <PartyTypeID>1</PartyTypeID>
    <DecisionID>0</DecisionID>
    <StreetName>הברוש 9</StreetName>
    <CityName>קריית מוצקין</CityName>
    <FullName>עדי ליבוביץ קייסי</FullName>
    <Email>adile1804@walla.co.il</Email>
    <IsPublicationProhibited>false</IsPublicationProhibited>
  </dt_LegalEntityDetails>
  <dt_CaseJudicalPersonActive>
    <CaseJudicalPerson>שופטת הילה גורביץ עובדיה</CaseJudicalPerson>
  </dt_CaseJudicalPersonActive>
  <dt_Sitting>
    <PreviousMeetingDate>2023-07-12T10:30:00+03:00</PreviousMeetingDate>
    <PreviousSittingTypeID>1</PreviousSittingTypeID>
    <PreviousMeetingDisplayName>שופטת הילה גורביץ עובדיה</PreviousMeetingDisplayName>
    <PreviousMeetingRoleName>שופט</PreviousMeetingRoleName>
    <PreviousMeetingUserTitleName>שופטת</PreviousMeetingUserTitleName>
    <PreviousMeetingUserUPN>028651073@GOV.IL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4AAF4-8042-4F9A-B150-0467C964F0BF}">
  <ds:schemaRefs/>
</ds:datastoreItem>
</file>

<file path=customXml/itemProps2.xml><?xml version="1.0" encoding="utf-8"?>
<ds:datastoreItem xmlns:ds="http://schemas.openxmlformats.org/officeDocument/2006/customXml" ds:itemID="{54714FA2-F91E-4B1F-B14D-B240FA189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1701</Words>
  <Characters>8131</Characters>
  <Application>Microsoft Office Word</Application>
  <DocSecurity>4</DocSecurity>
  <Lines>173</Lines>
  <Paragraphs>48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2023-11-01T08:39:00Z</dcterms:created>
  <dcterms:modified xsi:type="dcterms:W3CDTF">2023-11-01T08:39:00Z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y fmtid="{D5CDD505-2E9C-101B-9397-08002B2CF9AE}" pid="4" name="GrammarlyDocumentId">
    <vt:lpwstr>8a013c9815e8166fd450c941815726187a16138fa65ce75d46ea48fc476c2514</vt:lpwstr>
  </property>
</Properties>
</file>